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CB" w:rsidRPr="00B069CB" w:rsidRDefault="00B069CB">
      <w:pPr>
        <w:rPr>
          <w:rFonts w:ascii="BankGothic Md BT" w:hAnsi="BankGothic Md BT" w:cs="Times New Roman"/>
          <w:b/>
          <w:sz w:val="32"/>
          <w:szCs w:val="32"/>
        </w:rPr>
      </w:pPr>
      <w:r w:rsidRPr="00B069CB">
        <w:rPr>
          <w:rFonts w:ascii="BankGothic Md BT" w:hAnsi="BankGothic Md BT" w:cs="Times New Roman"/>
          <w:b/>
          <w:sz w:val="32"/>
          <w:szCs w:val="32"/>
        </w:rPr>
        <w:t xml:space="preserve">Mechanical Technical Report </w:t>
      </w:r>
      <w:r w:rsidR="005A552E">
        <w:rPr>
          <w:rFonts w:ascii="BankGothic Md BT" w:hAnsi="BankGothic Md BT" w:cs="Times New Roman"/>
          <w:b/>
          <w:sz w:val="32"/>
          <w:szCs w:val="32"/>
        </w:rPr>
        <w:t>Two</w:t>
      </w:r>
      <w:r>
        <w:rPr>
          <w:rFonts w:ascii="BankGothic Md BT" w:hAnsi="BankGothic Md BT" w:cs="Times New Roman"/>
          <w:b/>
          <w:noProof/>
          <w:sz w:val="32"/>
          <w:szCs w:val="32"/>
        </w:rPr>
        <w:drawing>
          <wp:inline distT="0" distB="0" distL="0" distR="0">
            <wp:extent cx="5943600" cy="2341880"/>
            <wp:effectExtent l="19050" t="0" r="0" b="0"/>
            <wp:docPr id="1" name="Picture 0" descr="rendering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ingAbstract.jpg"/>
                    <pic:cNvPicPr/>
                  </pic:nvPicPr>
                  <pic:blipFill>
                    <a:blip r:embed="rId7"/>
                    <a:stretch>
                      <a:fillRect/>
                    </a:stretch>
                  </pic:blipFill>
                  <pic:spPr>
                    <a:xfrm>
                      <a:off x="0" y="0"/>
                      <a:ext cx="5943600" cy="2341880"/>
                    </a:xfrm>
                    <a:prstGeom prst="rect">
                      <a:avLst/>
                    </a:prstGeom>
                  </pic:spPr>
                </pic:pic>
              </a:graphicData>
            </a:graphic>
          </wp:inline>
        </w:drawing>
      </w:r>
    </w:p>
    <w:p w:rsidR="00B069CB" w:rsidRDefault="00B069CB" w:rsidP="00B069CB">
      <w:pPr>
        <w:jc w:val="center"/>
        <w:rPr>
          <w:rFonts w:ascii="BankGothic Md BT" w:hAnsi="BankGothic Md BT" w:cs="Times New Roman"/>
          <w:b/>
          <w:sz w:val="32"/>
          <w:szCs w:val="32"/>
        </w:rPr>
      </w:pPr>
      <w:r w:rsidRPr="00B069CB">
        <w:rPr>
          <w:rFonts w:ascii="BankGothic Md BT" w:hAnsi="BankGothic Md BT" w:cs="Times New Roman"/>
          <w:b/>
          <w:sz w:val="32"/>
          <w:szCs w:val="32"/>
        </w:rPr>
        <w:t>McKinstry Oregon Headquarters</w:t>
      </w:r>
    </w:p>
    <w:p w:rsidR="00B069CB" w:rsidRPr="00B069CB" w:rsidRDefault="00B069CB" w:rsidP="00B069CB">
      <w:pPr>
        <w:tabs>
          <w:tab w:val="right" w:pos="9360"/>
        </w:tabs>
        <w:rPr>
          <w:rFonts w:ascii="BankGothic Md BT" w:hAnsi="BankGothic Md BT" w:cs="Times New Roman"/>
          <w:b/>
          <w:sz w:val="32"/>
          <w:szCs w:val="32"/>
        </w:rPr>
      </w:pPr>
      <w:r w:rsidRPr="00B069CB">
        <w:rPr>
          <w:rFonts w:ascii="BankGothic Md BT" w:hAnsi="BankGothic Md BT" w:cs="Times New Roman"/>
          <w:b/>
          <w:sz w:val="32"/>
          <w:szCs w:val="32"/>
        </w:rPr>
        <w:t>Alex Wyczalkowski</w:t>
      </w:r>
      <w:r>
        <w:rPr>
          <w:rFonts w:ascii="BankGothic Md BT" w:hAnsi="BankGothic Md BT" w:cs="Times New Roman"/>
          <w:b/>
          <w:sz w:val="32"/>
          <w:szCs w:val="32"/>
        </w:rPr>
        <w:t xml:space="preserve"> </w:t>
      </w:r>
      <w:r>
        <w:rPr>
          <w:rFonts w:ascii="BankGothic Md BT" w:hAnsi="BankGothic Md BT" w:cs="Times New Roman"/>
          <w:b/>
          <w:sz w:val="32"/>
          <w:szCs w:val="32"/>
        </w:rPr>
        <w:tab/>
      </w:r>
      <w:r w:rsidR="001A7972">
        <w:rPr>
          <w:rFonts w:ascii="BankGothic Md BT" w:hAnsi="BankGothic Md BT" w:cs="Times New Roman"/>
          <w:b/>
          <w:sz w:val="32"/>
          <w:szCs w:val="32"/>
        </w:rPr>
        <w:t>October 24</w:t>
      </w:r>
      <w:r w:rsidRPr="00B069CB">
        <w:rPr>
          <w:rFonts w:ascii="BankGothic Md BT" w:hAnsi="BankGothic Md BT" w:cs="Times New Roman"/>
          <w:b/>
          <w:sz w:val="32"/>
          <w:szCs w:val="32"/>
        </w:rPr>
        <w:t>, 2008</w:t>
      </w:r>
    </w:p>
    <w:p w:rsidR="00943CE3" w:rsidRDefault="00943CE3">
      <w:pPr>
        <w:rPr>
          <w:rFonts w:ascii="BankGothic Md BT" w:hAnsi="BankGothic Md BT" w:cs="Times New Roman"/>
          <w:b/>
          <w:sz w:val="32"/>
          <w:szCs w:val="32"/>
        </w:rPr>
      </w:pPr>
    </w:p>
    <w:p w:rsidR="00943CE3" w:rsidRDefault="00943CE3">
      <w:pPr>
        <w:rPr>
          <w:rFonts w:ascii="BankGothic Md BT" w:hAnsi="BankGothic Md BT" w:cs="Times New Roman"/>
          <w:b/>
          <w:sz w:val="32"/>
          <w:szCs w:val="32"/>
        </w:rPr>
      </w:pPr>
    </w:p>
    <w:p w:rsidR="00943CE3" w:rsidRDefault="00943CE3">
      <w:pPr>
        <w:rPr>
          <w:rFonts w:ascii="BankGothic Md BT" w:hAnsi="BankGothic Md BT" w:cs="Times New Roman"/>
          <w:b/>
          <w:sz w:val="32"/>
          <w:szCs w:val="32"/>
        </w:rPr>
      </w:pPr>
    </w:p>
    <w:p w:rsidR="00B069CB" w:rsidRDefault="00B069CB">
      <w:pPr>
        <w:rPr>
          <w:rFonts w:ascii="BankGothic Md BT" w:hAnsi="BankGothic Md BT" w:cs="Times New Roman"/>
          <w:b/>
          <w:sz w:val="32"/>
          <w:szCs w:val="32"/>
        </w:rPr>
      </w:pPr>
      <w:r>
        <w:rPr>
          <w:rFonts w:ascii="BankGothic Md BT" w:hAnsi="BankGothic Md BT" w:cs="Times New Roman"/>
          <w:b/>
          <w:sz w:val="32"/>
          <w:szCs w:val="32"/>
        </w:rPr>
        <w:t>Prepared for</w:t>
      </w:r>
    </w:p>
    <w:p w:rsidR="00ED62FB" w:rsidRPr="00B069CB" w:rsidRDefault="00B069CB">
      <w:pPr>
        <w:rPr>
          <w:rFonts w:ascii="BankGothic Md BT" w:hAnsi="BankGothic Md BT" w:cs="Times New Roman"/>
          <w:b/>
          <w:sz w:val="32"/>
          <w:szCs w:val="32"/>
        </w:rPr>
      </w:pPr>
      <w:r>
        <w:rPr>
          <w:rFonts w:ascii="BankGothic Md BT" w:hAnsi="BankGothic Md BT" w:cs="Times New Roman"/>
          <w:b/>
          <w:sz w:val="32"/>
          <w:szCs w:val="32"/>
        </w:rPr>
        <w:t xml:space="preserve">Dr. </w:t>
      </w:r>
      <w:proofErr w:type="spellStart"/>
      <w:r>
        <w:rPr>
          <w:rFonts w:ascii="BankGothic Md BT" w:hAnsi="BankGothic Md BT" w:cs="Times New Roman"/>
          <w:b/>
          <w:sz w:val="32"/>
          <w:szCs w:val="32"/>
        </w:rPr>
        <w:t>Jelena</w:t>
      </w:r>
      <w:proofErr w:type="spellEnd"/>
      <w:r>
        <w:rPr>
          <w:rFonts w:ascii="BankGothic Md BT" w:hAnsi="BankGothic Md BT" w:cs="Times New Roman"/>
          <w:b/>
          <w:sz w:val="32"/>
          <w:szCs w:val="32"/>
        </w:rPr>
        <w:t xml:space="preserve"> </w:t>
      </w:r>
      <w:proofErr w:type="spellStart"/>
      <w:r>
        <w:rPr>
          <w:rFonts w:ascii="BankGothic Md BT" w:hAnsi="BankGothic Md BT" w:cs="Times New Roman"/>
          <w:b/>
          <w:sz w:val="32"/>
          <w:szCs w:val="32"/>
        </w:rPr>
        <w:t>Srebric</w:t>
      </w:r>
      <w:proofErr w:type="spellEnd"/>
      <w:r w:rsidR="00943CE3">
        <w:rPr>
          <w:rFonts w:ascii="BankGothic Md BT" w:hAnsi="BankGothic Md BT" w:cs="Times New Roman"/>
          <w:b/>
          <w:sz w:val="32"/>
          <w:szCs w:val="32"/>
        </w:rPr>
        <w:t>, Ph.D</w:t>
      </w:r>
      <w:proofErr w:type="gramStart"/>
      <w:r w:rsidR="00943CE3">
        <w:rPr>
          <w:rFonts w:ascii="BankGothic Md BT" w:hAnsi="BankGothic Md BT" w:cs="Times New Roman"/>
          <w:b/>
          <w:sz w:val="32"/>
          <w:szCs w:val="32"/>
        </w:rPr>
        <w:t>.</w:t>
      </w:r>
      <w:proofErr w:type="gramEnd"/>
      <w:r w:rsidR="00943CE3">
        <w:rPr>
          <w:rFonts w:ascii="BankGothic Md BT" w:hAnsi="BankGothic Md BT" w:cs="Times New Roman"/>
          <w:b/>
          <w:sz w:val="32"/>
          <w:szCs w:val="32"/>
        </w:rPr>
        <w:br/>
        <w:t>Associate Professor of Architectural Engineering</w:t>
      </w:r>
      <w:r>
        <w:rPr>
          <w:rFonts w:ascii="BankGothic Md BT" w:hAnsi="BankGothic Md BT" w:cs="Times New Roman"/>
          <w:b/>
          <w:sz w:val="32"/>
          <w:szCs w:val="32"/>
        </w:rPr>
        <w:br/>
        <w:t>The Pennsylvania State University</w:t>
      </w:r>
      <w:r w:rsidR="00ED62FB" w:rsidRPr="00B069CB">
        <w:rPr>
          <w:rFonts w:ascii="BankGothic Md BT" w:hAnsi="BankGothic Md BT" w:cs="Times New Roman"/>
          <w:b/>
          <w:sz w:val="32"/>
          <w:szCs w:val="32"/>
        </w:rPr>
        <w:br w:type="page"/>
      </w:r>
    </w:p>
    <w:p w:rsidR="009845FD" w:rsidRPr="00F86E1C" w:rsidRDefault="009845FD" w:rsidP="009845FD">
      <w:pPr>
        <w:spacing w:after="0" w:line="240" w:lineRule="auto"/>
        <w:jc w:val="center"/>
        <w:rPr>
          <w:rFonts w:ascii="BankGothic Md BT" w:hAnsi="BankGothic Md BT" w:cs="Times New Roman"/>
          <w:b/>
          <w:sz w:val="32"/>
          <w:szCs w:val="32"/>
        </w:rPr>
      </w:pPr>
      <w:r w:rsidRPr="00F86E1C">
        <w:rPr>
          <w:rFonts w:ascii="BankGothic Md BT" w:hAnsi="BankGothic Md BT" w:cs="Times New Roman"/>
          <w:b/>
          <w:sz w:val="32"/>
          <w:szCs w:val="32"/>
        </w:rPr>
        <w:lastRenderedPageBreak/>
        <w:t>Table of Contents</w:t>
      </w:r>
    </w:p>
    <w:p w:rsidR="009845FD" w:rsidRDefault="009845FD" w:rsidP="009845FD">
      <w:pPr>
        <w:spacing w:after="0" w:line="240" w:lineRule="auto"/>
        <w:jc w:val="center"/>
        <w:rPr>
          <w:rFonts w:ascii="Times New Roman" w:hAnsi="Times New Roman" w:cs="Times New Roman"/>
          <w:b/>
          <w:sz w:val="32"/>
          <w:szCs w:val="32"/>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845FD" w:rsidRPr="009845FD">
        <w:rPr>
          <w:rFonts w:ascii="Times New Roman" w:hAnsi="Times New Roman" w:cs="Times New Roman"/>
          <w:sz w:val="28"/>
          <w:szCs w:val="28"/>
        </w:rPr>
        <w:t>Executive Summary</w:t>
      </w:r>
      <w:r w:rsidR="009845FD" w:rsidRPr="009845FD">
        <w:rPr>
          <w:rFonts w:ascii="Times New Roman" w:hAnsi="Times New Roman" w:cs="Times New Roman"/>
          <w:sz w:val="28"/>
          <w:szCs w:val="28"/>
        </w:rPr>
        <w:tab/>
        <w:t>3</w:t>
      </w:r>
    </w:p>
    <w:p w:rsidR="009845FD" w:rsidRDefault="009845FD" w:rsidP="009845FD">
      <w:pPr>
        <w:tabs>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F86E1C">
        <w:rPr>
          <w:rFonts w:ascii="Times New Roman" w:hAnsi="Times New Roman" w:cs="Times New Roman"/>
          <w:sz w:val="28"/>
          <w:szCs w:val="28"/>
        </w:rPr>
        <w:t xml:space="preserve">Building and </w:t>
      </w:r>
      <w:r w:rsidR="009845FD">
        <w:rPr>
          <w:rFonts w:ascii="Times New Roman" w:hAnsi="Times New Roman" w:cs="Times New Roman"/>
          <w:sz w:val="28"/>
          <w:szCs w:val="28"/>
        </w:rPr>
        <w:t>Mechanical System Overview</w:t>
      </w:r>
      <w:r w:rsidR="009845FD">
        <w:rPr>
          <w:rFonts w:ascii="Times New Roman" w:hAnsi="Times New Roman" w:cs="Times New Roman"/>
          <w:sz w:val="28"/>
          <w:szCs w:val="28"/>
        </w:rPr>
        <w:tab/>
      </w:r>
      <w:r w:rsidR="00F86E1C">
        <w:rPr>
          <w:rFonts w:ascii="Times New Roman" w:hAnsi="Times New Roman" w:cs="Times New Roman"/>
          <w:sz w:val="28"/>
          <w:szCs w:val="28"/>
        </w:rPr>
        <w:t>4</w:t>
      </w:r>
    </w:p>
    <w:p w:rsidR="009845FD" w:rsidRDefault="009845FD" w:rsidP="009845FD">
      <w:pPr>
        <w:tabs>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Previous Energy Models</w:t>
      </w:r>
      <w:r w:rsidR="009845FD">
        <w:rPr>
          <w:rFonts w:ascii="Times New Roman" w:hAnsi="Times New Roman" w:cs="Times New Roman"/>
          <w:sz w:val="28"/>
          <w:szCs w:val="28"/>
        </w:rPr>
        <w:tab/>
      </w:r>
      <w:r w:rsidR="006F0651">
        <w:rPr>
          <w:rFonts w:ascii="Times New Roman" w:hAnsi="Times New Roman" w:cs="Times New Roman"/>
          <w:sz w:val="28"/>
          <w:szCs w:val="28"/>
        </w:rPr>
        <w:t>6</w:t>
      </w:r>
    </w:p>
    <w:p w:rsidR="009845FD" w:rsidRDefault="009845FD" w:rsidP="009845FD">
      <w:pPr>
        <w:tabs>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Energy Model Input</w:t>
      </w:r>
      <w:r w:rsidR="009845FD">
        <w:rPr>
          <w:rFonts w:ascii="Times New Roman" w:hAnsi="Times New Roman" w:cs="Times New Roman"/>
          <w:sz w:val="28"/>
          <w:szCs w:val="28"/>
        </w:rPr>
        <w:tab/>
      </w:r>
      <w:r w:rsidR="006F0651">
        <w:rPr>
          <w:rFonts w:ascii="Times New Roman" w:hAnsi="Times New Roman" w:cs="Times New Roman"/>
          <w:sz w:val="28"/>
          <w:szCs w:val="28"/>
        </w:rPr>
        <w:t>6</w:t>
      </w:r>
    </w:p>
    <w:p w:rsidR="005A533A" w:rsidRPr="006F0651" w:rsidRDefault="006F0651" w:rsidP="005A533A">
      <w:pPr>
        <w:tabs>
          <w:tab w:val="left" w:pos="720"/>
          <w:tab w:val="left" w:pos="1440"/>
          <w:tab w:val="right" w:pos="9360"/>
        </w:tabs>
        <w:spacing w:after="0" w:line="240" w:lineRule="auto"/>
        <w:rPr>
          <w:rFonts w:ascii="Times New Roman" w:hAnsi="Times New Roman" w:cs="Times New Roman"/>
          <w:i/>
          <w:sz w:val="24"/>
          <w:szCs w:val="24"/>
        </w:rPr>
      </w:pPr>
      <w:r>
        <w:rPr>
          <w:rFonts w:ascii="Times New Roman" w:hAnsi="Times New Roman" w:cs="Times New Roman"/>
          <w:sz w:val="28"/>
          <w:szCs w:val="28"/>
        </w:rPr>
        <w:tab/>
      </w:r>
      <w:r w:rsidRPr="006F0651">
        <w:rPr>
          <w:rFonts w:ascii="Times New Roman" w:hAnsi="Times New Roman" w:cs="Times New Roman"/>
          <w:i/>
          <w:sz w:val="24"/>
          <w:szCs w:val="24"/>
        </w:rPr>
        <w:t>4.1</w:t>
      </w:r>
      <w:r w:rsidR="005A533A" w:rsidRPr="006F0651">
        <w:rPr>
          <w:rFonts w:ascii="Times New Roman" w:hAnsi="Times New Roman" w:cs="Times New Roman"/>
          <w:i/>
          <w:sz w:val="24"/>
          <w:szCs w:val="24"/>
        </w:rPr>
        <w:tab/>
      </w:r>
      <w:r w:rsidRPr="006F0651">
        <w:rPr>
          <w:rFonts w:ascii="Times New Roman" w:hAnsi="Times New Roman" w:cs="Times New Roman"/>
          <w:i/>
          <w:sz w:val="24"/>
          <w:szCs w:val="24"/>
        </w:rPr>
        <w:t>Input</w:t>
      </w:r>
      <w:r w:rsidRPr="006F0651">
        <w:rPr>
          <w:rFonts w:ascii="Times New Roman" w:hAnsi="Times New Roman" w:cs="Times New Roman"/>
          <w:i/>
          <w:sz w:val="24"/>
          <w:szCs w:val="24"/>
        </w:rPr>
        <w:tab/>
        <w:t>6</w:t>
      </w:r>
    </w:p>
    <w:p w:rsidR="006F0651" w:rsidRPr="006F0651" w:rsidRDefault="006F0651" w:rsidP="005A533A">
      <w:pPr>
        <w:tabs>
          <w:tab w:val="left" w:pos="720"/>
          <w:tab w:val="left" w:pos="1440"/>
          <w:tab w:val="right" w:pos="9360"/>
        </w:tabs>
        <w:spacing w:after="0" w:line="240" w:lineRule="auto"/>
        <w:rPr>
          <w:rFonts w:ascii="Times New Roman" w:hAnsi="Times New Roman" w:cs="Times New Roman"/>
          <w:i/>
          <w:sz w:val="24"/>
          <w:szCs w:val="24"/>
        </w:rPr>
      </w:pPr>
      <w:r w:rsidRPr="006F0651">
        <w:rPr>
          <w:rFonts w:ascii="Times New Roman" w:hAnsi="Times New Roman" w:cs="Times New Roman"/>
          <w:i/>
          <w:sz w:val="24"/>
          <w:szCs w:val="24"/>
        </w:rPr>
        <w:tab/>
        <w:t>4.2</w:t>
      </w:r>
      <w:r w:rsidRPr="006F0651">
        <w:rPr>
          <w:rFonts w:ascii="Times New Roman" w:hAnsi="Times New Roman" w:cs="Times New Roman"/>
          <w:i/>
          <w:sz w:val="24"/>
          <w:szCs w:val="24"/>
        </w:rPr>
        <w:tab/>
        <w:t>Design Loads</w:t>
      </w:r>
      <w:r w:rsidRPr="006F0651">
        <w:rPr>
          <w:rFonts w:ascii="Times New Roman" w:hAnsi="Times New Roman" w:cs="Times New Roman"/>
          <w:i/>
          <w:sz w:val="24"/>
          <w:szCs w:val="24"/>
        </w:rPr>
        <w:tab/>
        <w:t>7</w:t>
      </w:r>
    </w:p>
    <w:p w:rsidR="009845FD" w:rsidRDefault="009845FD" w:rsidP="009845FD">
      <w:pPr>
        <w:tabs>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Annual Energy Consumption</w:t>
      </w:r>
      <w:r w:rsidR="009845FD">
        <w:rPr>
          <w:rFonts w:ascii="Times New Roman" w:hAnsi="Times New Roman" w:cs="Times New Roman"/>
          <w:sz w:val="28"/>
          <w:szCs w:val="28"/>
        </w:rPr>
        <w:tab/>
      </w:r>
      <w:r w:rsidR="006F0651">
        <w:rPr>
          <w:rFonts w:ascii="Times New Roman" w:hAnsi="Times New Roman" w:cs="Times New Roman"/>
          <w:sz w:val="28"/>
          <w:szCs w:val="28"/>
        </w:rPr>
        <w:t>8</w:t>
      </w:r>
    </w:p>
    <w:p w:rsidR="006F0651" w:rsidRPr="006F0651" w:rsidRDefault="006F0651" w:rsidP="006F0651">
      <w:pPr>
        <w:tabs>
          <w:tab w:val="left" w:pos="720"/>
          <w:tab w:val="left" w:pos="1440"/>
          <w:tab w:val="right" w:pos="9360"/>
        </w:tabs>
        <w:spacing w:after="0" w:line="240" w:lineRule="auto"/>
        <w:rPr>
          <w:rFonts w:ascii="Times New Roman" w:hAnsi="Times New Roman" w:cs="Times New Roman"/>
          <w:i/>
          <w:sz w:val="24"/>
          <w:szCs w:val="24"/>
        </w:rPr>
      </w:pPr>
      <w:r>
        <w:rPr>
          <w:rFonts w:ascii="Times New Roman" w:hAnsi="Times New Roman" w:cs="Times New Roman"/>
          <w:sz w:val="28"/>
          <w:szCs w:val="28"/>
        </w:rPr>
        <w:tab/>
      </w:r>
      <w:r w:rsidRPr="006F0651">
        <w:rPr>
          <w:rFonts w:ascii="Times New Roman" w:hAnsi="Times New Roman" w:cs="Times New Roman"/>
          <w:i/>
          <w:sz w:val="24"/>
          <w:szCs w:val="24"/>
        </w:rPr>
        <w:t>5.1</w:t>
      </w:r>
      <w:r w:rsidRPr="006F0651">
        <w:rPr>
          <w:rFonts w:ascii="Times New Roman" w:hAnsi="Times New Roman" w:cs="Times New Roman"/>
          <w:i/>
          <w:sz w:val="24"/>
          <w:szCs w:val="24"/>
        </w:rPr>
        <w:tab/>
        <w:t>Airside Systems</w:t>
      </w:r>
      <w:r w:rsidRPr="006F0651">
        <w:rPr>
          <w:rFonts w:ascii="Times New Roman" w:hAnsi="Times New Roman" w:cs="Times New Roman"/>
          <w:i/>
          <w:sz w:val="24"/>
          <w:szCs w:val="24"/>
        </w:rPr>
        <w:tab/>
        <w:t>8</w:t>
      </w:r>
    </w:p>
    <w:p w:rsidR="006F0651" w:rsidRPr="006F0651" w:rsidRDefault="006F0651" w:rsidP="006F0651">
      <w:pPr>
        <w:tabs>
          <w:tab w:val="left" w:pos="720"/>
          <w:tab w:val="left" w:pos="1440"/>
          <w:tab w:val="right" w:pos="9360"/>
        </w:tabs>
        <w:spacing w:after="0" w:line="240" w:lineRule="auto"/>
        <w:rPr>
          <w:rFonts w:ascii="Times New Roman" w:hAnsi="Times New Roman" w:cs="Times New Roman"/>
          <w:i/>
          <w:sz w:val="24"/>
          <w:szCs w:val="24"/>
        </w:rPr>
      </w:pPr>
      <w:r w:rsidRPr="006F0651">
        <w:rPr>
          <w:rFonts w:ascii="Times New Roman" w:hAnsi="Times New Roman" w:cs="Times New Roman"/>
          <w:i/>
          <w:sz w:val="24"/>
          <w:szCs w:val="24"/>
        </w:rPr>
        <w:tab/>
        <w:t>5.2</w:t>
      </w:r>
      <w:r w:rsidRPr="006F0651">
        <w:rPr>
          <w:rFonts w:ascii="Times New Roman" w:hAnsi="Times New Roman" w:cs="Times New Roman"/>
          <w:i/>
          <w:sz w:val="24"/>
          <w:szCs w:val="24"/>
        </w:rPr>
        <w:tab/>
        <w:t>Waterside Systems</w:t>
      </w:r>
      <w:r w:rsidRPr="006F0651">
        <w:rPr>
          <w:rFonts w:ascii="Times New Roman" w:hAnsi="Times New Roman" w:cs="Times New Roman"/>
          <w:i/>
          <w:sz w:val="24"/>
          <w:szCs w:val="24"/>
        </w:rPr>
        <w:tab/>
        <w:t>8</w:t>
      </w:r>
    </w:p>
    <w:p w:rsidR="006F0651" w:rsidRPr="006F0651" w:rsidRDefault="006F0651" w:rsidP="006F0651">
      <w:pPr>
        <w:tabs>
          <w:tab w:val="left" w:pos="720"/>
          <w:tab w:val="left" w:pos="1440"/>
          <w:tab w:val="right" w:pos="9360"/>
        </w:tabs>
        <w:spacing w:after="0" w:line="240" w:lineRule="auto"/>
        <w:rPr>
          <w:rFonts w:ascii="Times New Roman" w:hAnsi="Times New Roman" w:cs="Times New Roman"/>
          <w:i/>
          <w:sz w:val="24"/>
          <w:szCs w:val="24"/>
        </w:rPr>
      </w:pPr>
      <w:r w:rsidRPr="006F0651">
        <w:rPr>
          <w:rFonts w:ascii="Times New Roman" w:hAnsi="Times New Roman" w:cs="Times New Roman"/>
          <w:i/>
          <w:sz w:val="24"/>
          <w:szCs w:val="24"/>
        </w:rPr>
        <w:tab/>
        <w:t xml:space="preserve">5.3 </w:t>
      </w:r>
      <w:r w:rsidRPr="006F0651">
        <w:rPr>
          <w:rFonts w:ascii="Times New Roman" w:hAnsi="Times New Roman" w:cs="Times New Roman"/>
          <w:i/>
          <w:sz w:val="24"/>
          <w:szCs w:val="24"/>
        </w:rPr>
        <w:tab/>
        <w:t>Energy Consumption</w:t>
      </w:r>
      <w:r w:rsidRPr="006F0651">
        <w:rPr>
          <w:rFonts w:ascii="Times New Roman" w:hAnsi="Times New Roman" w:cs="Times New Roman"/>
          <w:i/>
          <w:sz w:val="24"/>
          <w:szCs w:val="24"/>
        </w:rPr>
        <w:tab/>
        <w:t>11</w:t>
      </w:r>
    </w:p>
    <w:p w:rsidR="009845FD" w:rsidRDefault="009845FD" w:rsidP="0052469D">
      <w:pPr>
        <w:tabs>
          <w:tab w:val="left" w:pos="720"/>
          <w:tab w:val="right" w:pos="9360"/>
        </w:tabs>
        <w:spacing w:after="0" w:line="240" w:lineRule="auto"/>
        <w:rPr>
          <w:rFonts w:ascii="Times New Roman" w:hAnsi="Times New Roman" w:cs="Times New Roman"/>
          <w:sz w:val="28"/>
          <w:szCs w:val="28"/>
        </w:rPr>
      </w:pPr>
    </w:p>
    <w:p w:rsidR="0052469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Annual </w:t>
      </w:r>
      <w:r w:rsidR="00263B96">
        <w:rPr>
          <w:rFonts w:ascii="Times New Roman" w:hAnsi="Times New Roman" w:cs="Times New Roman"/>
          <w:sz w:val="28"/>
          <w:szCs w:val="28"/>
        </w:rPr>
        <w:t xml:space="preserve">Operating </w:t>
      </w:r>
      <w:r w:rsidR="006F0651">
        <w:rPr>
          <w:rFonts w:ascii="Times New Roman" w:hAnsi="Times New Roman" w:cs="Times New Roman"/>
          <w:sz w:val="28"/>
          <w:szCs w:val="28"/>
        </w:rPr>
        <w:t>Costs</w:t>
      </w:r>
      <w:r w:rsidR="006F0651">
        <w:rPr>
          <w:rFonts w:ascii="Times New Roman" w:hAnsi="Times New Roman" w:cs="Times New Roman"/>
          <w:sz w:val="28"/>
          <w:szCs w:val="28"/>
        </w:rPr>
        <w:tab/>
        <w:t>12</w:t>
      </w:r>
    </w:p>
    <w:p w:rsidR="006F0651" w:rsidRPr="006F0651" w:rsidRDefault="006F0651" w:rsidP="006F0651">
      <w:pPr>
        <w:tabs>
          <w:tab w:val="left" w:pos="720"/>
          <w:tab w:val="left" w:pos="1440"/>
          <w:tab w:val="right" w:pos="9360"/>
        </w:tabs>
        <w:spacing w:after="0" w:line="240" w:lineRule="auto"/>
        <w:rPr>
          <w:rFonts w:ascii="Times New Roman" w:hAnsi="Times New Roman" w:cs="Times New Roman"/>
          <w:i/>
          <w:sz w:val="24"/>
          <w:szCs w:val="24"/>
        </w:rPr>
      </w:pPr>
      <w:r>
        <w:rPr>
          <w:rFonts w:ascii="Times New Roman" w:hAnsi="Times New Roman" w:cs="Times New Roman"/>
          <w:sz w:val="28"/>
          <w:szCs w:val="28"/>
        </w:rPr>
        <w:tab/>
      </w:r>
      <w:r w:rsidRPr="006F0651">
        <w:rPr>
          <w:rFonts w:ascii="Times New Roman" w:hAnsi="Times New Roman" w:cs="Times New Roman"/>
          <w:i/>
          <w:sz w:val="24"/>
          <w:szCs w:val="24"/>
        </w:rPr>
        <w:t>6.1</w:t>
      </w:r>
      <w:r w:rsidRPr="006F0651">
        <w:rPr>
          <w:rFonts w:ascii="Times New Roman" w:hAnsi="Times New Roman" w:cs="Times New Roman"/>
          <w:i/>
          <w:sz w:val="24"/>
          <w:szCs w:val="24"/>
        </w:rPr>
        <w:tab/>
        <w:t>Utility Rate Analysis</w:t>
      </w:r>
      <w:r w:rsidRPr="006F0651">
        <w:rPr>
          <w:rFonts w:ascii="Times New Roman" w:hAnsi="Times New Roman" w:cs="Times New Roman"/>
          <w:i/>
          <w:sz w:val="24"/>
          <w:szCs w:val="24"/>
        </w:rPr>
        <w:tab/>
        <w:t>12</w:t>
      </w:r>
    </w:p>
    <w:p w:rsidR="006F0651" w:rsidRPr="006F0651" w:rsidRDefault="006F0651" w:rsidP="006F0651">
      <w:pPr>
        <w:tabs>
          <w:tab w:val="left" w:pos="720"/>
          <w:tab w:val="left" w:pos="1440"/>
          <w:tab w:val="right" w:pos="9360"/>
        </w:tabs>
        <w:spacing w:after="0" w:line="240" w:lineRule="auto"/>
        <w:rPr>
          <w:rFonts w:ascii="Times New Roman" w:hAnsi="Times New Roman" w:cs="Times New Roman"/>
          <w:i/>
          <w:sz w:val="24"/>
          <w:szCs w:val="24"/>
        </w:rPr>
      </w:pPr>
      <w:r w:rsidRPr="006F0651">
        <w:rPr>
          <w:rFonts w:ascii="Times New Roman" w:hAnsi="Times New Roman" w:cs="Times New Roman"/>
          <w:i/>
          <w:sz w:val="24"/>
          <w:szCs w:val="24"/>
        </w:rPr>
        <w:tab/>
        <w:t>6.2</w:t>
      </w:r>
      <w:r w:rsidRPr="006F0651">
        <w:rPr>
          <w:rFonts w:ascii="Times New Roman" w:hAnsi="Times New Roman" w:cs="Times New Roman"/>
          <w:i/>
          <w:sz w:val="24"/>
          <w:szCs w:val="24"/>
        </w:rPr>
        <w:tab/>
        <w:t>Monthly and Annual Costs</w:t>
      </w:r>
      <w:r w:rsidRPr="006F0651">
        <w:rPr>
          <w:rFonts w:ascii="Times New Roman" w:hAnsi="Times New Roman" w:cs="Times New Roman"/>
          <w:i/>
          <w:sz w:val="24"/>
          <w:szCs w:val="24"/>
        </w:rPr>
        <w:tab/>
        <w:t>12</w:t>
      </w:r>
    </w:p>
    <w:p w:rsidR="006F0651" w:rsidRPr="006F0651" w:rsidRDefault="006F0651" w:rsidP="006F0651">
      <w:pPr>
        <w:tabs>
          <w:tab w:val="left" w:pos="720"/>
          <w:tab w:val="left" w:pos="1440"/>
          <w:tab w:val="right" w:pos="9360"/>
        </w:tabs>
        <w:spacing w:after="0" w:line="240" w:lineRule="auto"/>
        <w:rPr>
          <w:rFonts w:ascii="Times New Roman" w:hAnsi="Times New Roman" w:cs="Times New Roman"/>
          <w:i/>
          <w:sz w:val="24"/>
          <w:szCs w:val="24"/>
        </w:rPr>
      </w:pPr>
      <w:r w:rsidRPr="006F0651">
        <w:rPr>
          <w:rFonts w:ascii="Times New Roman" w:hAnsi="Times New Roman" w:cs="Times New Roman"/>
          <w:i/>
          <w:sz w:val="24"/>
          <w:szCs w:val="24"/>
        </w:rPr>
        <w:tab/>
        <w:t>6.3</w:t>
      </w:r>
      <w:r w:rsidRPr="006F0651">
        <w:rPr>
          <w:rFonts w:ascii="Times New Roman" w:hAnsi="Times New Roman" w:cs="Times New Roman"/>
          <w:i/>
          <w:sz w:val="24"/>
          <w:szCs w:val="24"/>
        </w:rPr>
        <w:tab/>
        <w:t>Annual Cost Breakout</w:t>
      </w:r>
      <w:r w:rsidRPr="006F0651">
        <w:rPr>
          <w:rFonts w:ascii="Times New Roman" w:hAnsi="Times New Roman" w:cs="Times New Roman"/>
          <w:i/>
          <w:sz w:val="24"/>
          <w:szCs w:val="24"/>
        </w:rPr>
        <w:tab/>
        <w:t>13</w:t>
      </w:r>
    </w:p>
    <w:p w:rsidR="0052469D" w:rsidRDefault="0052469D" w:rsidP="0052469D">
      <w:pPr>
        <w:tabs>
          <w:tab w:val="left" w:pos="720"/>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sidR="009845FD">
        <w:rPr>
          <w:rFonts w:ascii="Times New Roman" w:hAnsi="Times New Roman" w:cs="Times New Roman"/>
          <w:sz w:val="28"/>
          <w:szCs w:val="28"/>
        </w:rPr>
        <w:t>Discussion of Results</w:t>
      </w:r>
      <w:r w:rsidR="009845FD">
        <w:rPr>
          <w:rFonts w:ascii="Times New Roman" w:hAnsi="Times New Roman" w:cs="Times New Roman"/>
          <w:sz w:val="28"/>
          <w:szCs w:val="28"/>
        </w:rPr>
        <w:tab/>
      </w:r>
      <w:r w:rsidR="006F0651">
        <w:rPr>
          <w:rFonts w:ascii="Times New Roman" w:hAnsi="Times New Roman" w:cs="Times New Roman"/>
          <w:sz w:val="28"/>
          <w:szCs w:val="28"/>
        </w:rPr>
        <w:t>14</w:t>
      </w:r>
    </w:p>
    <w:p w:rsidR="009845FD" w:rsidRDefault="009845FD" w:rsidP="0052469D">
      <w:pPr>
        <w:tabs>
          <w:tab w:val="left" w:pos="720"/>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009845FD">
        <w:rPr>
          <w:rFonts w:ascii="Times New Roman" w:hAnsi="Times New Roman" w:cs="Times New Roman"/>
          <w:sz w:val="28"/>
          <w:szCs w:val="28"/>
        </w:rPr>
        <w:t>References</w:t>
      </w:r>
      <w:r w:rsidR="009845FD">
        <w:rPr>
          <w:rFonts w:ascii="Times New Roman" w:hAnsi="Times New Roman" w:cs="Times New Roman"/>
          <w:sz w:val="28"/>
          <w:szCs w:val="28"/>
        </w:rPr>
        <w:tab/>
        <w:t>1</w:t>
      </w:r>
      <w:r w:rsidR="006F0651">
        <w:rPr>
          <w:rFonts w:ascii="Times New Roman" w:hAnsi="Times New Roman" w:cs="Times New Roman"/>
          <w:sz w:val="28"/>
          <w:szCs w:val="28"/>
        </w:rPr>
        <w:t>5</w:t>
      </w:r>
    </w:p>
    <w:p w:rsidR="009845FD" w:rsidRDefault="009845FD" w:rsidP="0052469D">
      <w:pPr>
        <w:tabs>
          <w:tab w:val="left" w:pos="720"/>
          <w:tab w:val="right" w:pos="9360"/>
        </w:tabs>
        <w:spacing w:after="0" w:line="240" w:lineRule="auto"/>
        <w:rPr>
          <w:rFonts w:ascii="Times New Roman" w:hAnsi="Times New Roman" w:cs="Times New Roman"/>
          <w:sz w:val="28"/>
          <w:szCs w:val="28"/>
        </w:rPr>
      </w:pPr>
    </w:p>
    <w:p w:rsidR="009845FD" w:rsidRDefault="00324512"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52469D">
        <w:rPr>
          <w:rFonts w:ascii="Times New Roman" w:hAnsi="Times New Roman" w:cs="Times New Roman"/>
          <w:sz w:val="28"/>
          <w:szCs w:val="28"/>
        </w:rPr>
        <w:tab/>
      </w:r>
      <w:r w:rsidR="009845FD">
        <w:rPr>
          <w:rFonts w:ascii="Times New Roman" w:hAnsi="Times New Roman" w:cs="Times New Roman"/>
          <w:sz w:val="28"/>
          <w:szCs w:val="28"/>
        </w:rPr>
        <w:t xml:space="preserve">Appendix A – </w:t>
      </w:r>
      <w:r w:rsidR="00995668">
        <w:rPr>
          <w:rFonts w:ascii="Times New Roman" w:hAnsi="Times New Roman" w:cs="Times New Roman"/>
          <w:sz w:val="28"/>
          <w:szCs w:val="28"/>
        </w:rPr>
        <w:t>Design Document</w:t>
      </w:r>
      <w:r w:rsidR="009845FD">
        <w:rPr>
          <w:rFonts w:ascii="Times New Roman" w:hAnsi="Times New Roman" w:cs="Times New Roman"/>
          <w:sz w:val="28"/>
          <w:szCs w:val="28"/>
        </w:rPr>
        <w:t xml:space="preserve"> </w:t>
      </w:r>
      <w:r w:rsidR="009845FD">
        <w:rPr>
          <w:rFonts w:ascii="Times New Roman" w:hAnsi="Times New Roman" w:cs="Times New Roman"/>
          <w:sz w:val="28"/>
          <w:szCs w:val="28"/>
        </w:rPr>
        <w:tab/>
        <w:t>1</w:t>
      </w:r>
      <w:r w:rsidR="006F0651">
        <w:rPr>
          <w:rFonts w:ascii="Times New Roman" w:hAnsi="Times New Roman" w:cs="Times New Roman"/>
          <w:sz w:val="28"/>
          <w:szCs w:val="28"/>
        </w:rPr>
        <w:t>6</w:t>
      </w:r>
    </w:p>
    <w:p w:rsidR="009845FD" w:rsidRDefault="009845FD" w:rsidP="0052469D">
      <w:pPr>
        <w:tabs>
          <w:tab w:val="left" w:pos="720"/>
          <w:tab w:val="right" w:pos="9360"/>
        </w:tabs>
        <w:spacing w:after="0" w:line="240" w:lineRule="auto"/>
        <w:rPr>
          <w:rFonts w:ascii="Times New Roman" w:hAnsi="Times New Roman" w:cs="Times New Roman"/>
          <w:sz w:val="28"/>
          <w:szCs w:val="28"/>
        </w:rPr>
      </w:pPr>
    </w:p>
    <w:p w:rsidR="009845FD" w:rsidRDefault="00324512"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52469D">
        <w:rPr>
          <w:rFonts w:ascii="Times New Roman" w:hAnsi="Times New Roman" w:cs="Times New Roman"/>
          <w:sz w:val="28"/>
          <w:szCs w:val="28"/>
        </w:rPr>
        <w:tab/>
      </w:r>
      <w:r w:rsidR="009845FD">
        <w:rPr>
          <w:rFonts w:ascii="Times New Roman" w:hAnsi="Times New Roman" w:cs="Times New Roman"/>
          <w:sz w:val="28"/>
          <w:szCs w:val="28"/>
        </w:rPr>
        <w:t xml:space="preserve">Appendix B – </w:t>
      </w:r>
      <w:r w:rsidR="001A7972">
        <w:rPr>
          <w:rFonts w:ascii="Times New Roman" w:hAnsi="Times New Roman" w:cs="Times New Roman"/>
          <w:sz w:val="28"/>
          <w:szCs w:val="28"/>
        </w:rPr>
        <w:t>Portland Design Conditions</w:t>
      </w:r>
      <w:r w:rsidR="009845FD">
        <w:rPr>
          <w:rFonts w:ascii="Times New Roman" w:hAnsi="Times New Roman" w:cs="Times New Roman"/>
          <w:sz w:val="28"/>
          <w:szCs w:val="28"/>
        </w:rPr>
        <w:tab/>
        <w:t>1</w:t>
      </w:r>
      <w:r w:rsidR="006F0651">
        <w:rPr>
          <w:rFonts w:ascii="Times New Roman" w:hAnsi="Times New Roman" w:cs="Times New Roman"/>
          <w:sz w:val="28"/>
          <w:szCs w:val="28"/>
        </w:rPr>
        <w:t>7</w:t>
      </w:r>
    </w:p>
    <w:p w:rsidR="009845FD" w:rsidRDefault="009845FD" w:rsidP="0052469D">
      <w:pPr>
        <w:tabs>
          <w:tab w:val="left" w:pos="720"/>
          <w:tab w:val="right" w:pos="9360"/>
        </w:tabs>
        <w:spacing w:after="0" w:line="240" w:lineRule="auto"/>
        <w:rPr>
          <w:rFonts w:ascii="Times New Roman" w:hAnsi="Times New Roman" w:cs="Times New Roman"/>
          <w:sz w:val="28"/>
          <w:szCs w:val="28"/>
        </w:rPr>
      </w:pPr>
    </w:p>
    <w:p w:rsidR="009845FD" w:rsidRDefault="0052469D" w:rsidP="0052469D">
      <w:pPr>
        <w:tabs>
          <w:tab w:val="left" w:pos="72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1</w:t>
      </w:r>
      <w:r w:rsidR="00324512">
        <w:rPr>
          <w:rFonts w:ascii="Times New Roman" w:hAnsi="Times New Roman" w:cs="Times New Roman"/>
          <w:sz w:val="28"/>
          <w:szCs w:val="28"/>
        </w:rPr>
        <w:t>1</w:t>
      </w:r>
      <w:r>
        <w:rPr>
          <w:rFonts w:ascii="Times New Roman" w:hAnsi="Times New Roman" w:cs="Times New Roman"/>
          <w:sz w:val="28"/>
          <w:szCs w:val="28"/>
        </w:rPr>
        <w:tab/>
      </w:r>
      <w:r w:rsidR="009845FD">
        <w:rPr>
          <w:rFonts w:ascii="Times New Roman" w:hAnsi="Times New Roman" w:cs="Times New Roman"/>
          <w:sz w:val="28"/>
          <w:szCs w:val="28"/>
        </w:rPr>
        <w:t xml:space="preserve">Appendix C </w:t>
      </w:r>
      <w:r w:rsidR="006F0651">
        <w:rPr>
          <w:rFonts w:ascii="Times New Roman" w:hAnsi="Times New Roman" w:cs="Times New Roman"/>
          <w:sz w:val="28"/>
          <w:szCs w:val="28"/>
        </w:rPr>
        <w:t>– Load Calculation Printout</w:t>
      </w:r>
      <w:r w:rsidR="009845FD">
        <w:rPr>
          <w:rFonts w:ascii="Times New Roman" w:hAnsi="Times New Roman" w:cs="Times New Roman"/>
          <w:sz w:val="28"/>
          <w:szCs w:val="28"/>
        </w:rPr>
        <w:tab/>
        <w:t>1</w:t>
      </w:r>
      <w:r w:rsidR="006F0651">
        <w:rPr>
          <w:rFonts w:ascii="Times New Roman" w:hAnsi="Times New Roman" w:cs="Times New Roman"/>
          <w:sz w:val="28"/>
          <w:szCs w:val="28"/>
        </w:rPr>
        <w:t>8</w:t>
      </w:r>
    </w:p>
    <w:p w:rsidR="0052469D" w:rsidRDefault="0052469D" w:rsidP="00BC034A">
      <w:pPr>
        <w:rPr>
          <w:rFonts w:ascii="Times New Roman" w:hAnsi="Times New Roman" w:cs="Times New Roman"/>
          <w:sz w:val="28"/>
          <w:szCs w:val="28"/>
        </w:rPr>
      </w:pPr>
    </w:p>
    <w:p w:rsidR="0052469D" w:rsidRDefault="0052469D" w:rsidP="00BC034A">
      <w:pPr>
        <w:rPr>
          <w:rFonts w:ascii="Times New Roman" w:hAnsi="Times New Roman" w:cs="Times New Roman"/>
          <w:sz w:val="28"/>
          <w:szCs w:val="28"/>
        </w:rPr>
      </w:pPr>
    </w:p>
    <w:p w:rsidR="00BC034A" w:rsidRDefault="0052469D" w:rsidP="00BC034A">
      <w:pPr>
        <w:rPr>
          <w:rFonts w:ascii="Times New Roman" w:hAnsi="Times New Roman" w:cs="Times New Roman"/>
          <w:sz w:val="28"/>
          <w:szCs w:val="28"/>
        </w:rPr>
      </w:pPr>
      <w:r>
        <w:rPr>
          <w:rFonts w:ascii="Times New Roman" w:hAnsi="Times New Roman" w:cs="Times New Roman"/>
          <w:sz w:val="28"/>
          <w:szCs w:val="28"/>
        </w:rPr>
        <w:br/>
      </w:r>
      <w:r w:rsidR="00ED62FB">
        <w:rPr>
          <w:rFonts w:ascii="Times New Roman" w:hAnsi="Times New Roman" w:cs="Times New Roman"/>
          <w:sz w:val="28"/>
          <w:szCs w:val="28"/>
        </w:rPr>
        <w:br w:type="page"/>
      </w:r>
    </w:p>
    <w:p w:rsidR="00BC034A" w:rsidRPr="00F86E1C" w:rsidRDefault="005E5A92" w:rsidP="005E5A92">
      <w:pPr>
        <w:tabs>
          <w:tab w:val="right" w:pos="9360"/>
        </w:tabs>
        <w:rPr>
          <w:rFonts w:ascii="BankGothic Md BT" w:hAnsi="BankGothic Md BT" w:cs="Times New Roman"/>
          <w:b/>
          <w:sz w:val="32"/>
          <w:szCs w:val="32"/>
        </w:rPr>
      </w:pPr>
      <w:r>
        <w:rPr>
          <w:rFonts w:ascii="BankGothic Md BT" w:hAnsi="BankGothic Md BT" w:cs="Times New Roman"/>
          <w:b/>
          <w:sz w:val="32"/>
          <w:szCs w:val="32"/>
        </w:rPr>
        <w:lastRenderedPageBreak/>
        <w:t>1</w:t>
      </w:r>
      <w:r>
        <w:rPr>
          <w:rFonts w:ascii="BankGothic Md BT" w:hAnsi="BankGothic Md BT" w:cs="Times New Roman"/>
          <w:b/>
          <w:sz w:val="32"/>
          <w:szCs w:val="32"/>
        </w:rPr>
        <w:tab/>
      </w:r>
      <w:r w:rsidR="00BC034A" w:rsidRPr="00F86E1C">
        <w:rPr>
          <w:rFonts w:ascii="BankGothic Md BT" w:hAnsi="BankGothic Md BT" w:cs="Times New Roman"/>
          <w:b/>
          <w:sz w:val="32"/>
          <w:szCs w:val="32"/>
        </w:rPr>
        <w:t>Executive Summary</w:t>
      </w:r>
    </w:p>
    <w:p w:rsidR="00B011D6" w:rsidRDefault="00B011D6" w:rsidP="00E7738C">
      <w:pPr>
        <w:spacing w:line="360" w:lineRule="auto"/>
        <w:jc w:val="both"/>
        <w:rPr>
          <w:rFonts w:ascii="Times New Roman" w:hAnsi="Times New Roman" w:cs="Times New Roman"/>
          <w:sz w:val="24"/>
          <w:szCs w:val="24"/>
        </w:rPr>
      </w:pPr>
      <w:r>
        <w:rPr>
          <w:rFonts w:ascii="Times New Roman" w:hAnsi="Times New Roman" w:cs="Times New Roman"/>
          <w:sz w:val="24"/>
          <w:szCs w:val="24"/>
        </w:rPr>
        <w:t>McKinstry Oregon Headquarters is a 50,590 s</w:t>
      </w:r>
      <w:r w:rsidR="00330662">
        <w:rPr>
          <w:rFonts w:ascii="Times New Roman" w:hAnsi="Times New Roman" w:cs="Times New Roman"/>
          <w:sz w:val="24"/>
          <w:szCs w:val="24"/>
        </w:rPr>
        <w:t>quare foot</w:t>
      </w:r>
      <w:r>
        <w:rPr>
          <w:rFonts w:ascii="Times New Roman" w:hAnsi="Times New Roman" w:cs="Times New Roman"/>
          <w:sz w:val="24"/>
          <w:szCs w:val="24"/>
        </w:rPr>
        <w:t xml:space="preserve">, 2 story office building.  It began construction in March 2008 and is scheduled for completion in March 2009.  </w:t>
      </w:r>
      <w:r w:rsidR="00330662">
        <w:rPr>
          <w:rFonts w:ascii="Times New Roman" w:hAnsi="Times New Roman" w:cs="Times New Roman"/>
          <w:sz w:val="24"/>
          <w:szCs w:val="24"/>
        </w:rPr>
        <w:t>It is located in Northeast Portland, overlooking the Columbia River. The building contains 2 floors of offices, as well as a full kitchen, showers, and a small weight room</w:t>
      </w:r>
      <w:r w:rsidR="00330662" w:rsidRPr="00330662">
        <w:rPr>
          <w:rFonts w:ascii="Times New Roman" w:hAnsi="Times New Roman" w:cs="Times New Roman"/>
          <w:sz w:val="24"/>
          <w:szCs w:val="24"/>
        </w:rPr>
        <w:t xml:space="preserve"> </w:t>
      </w:r>
      <w:r w:rsidR="00330662">
        <w:rPr>
          <w:rFonts w:ascii="Times New Roman" w:hAnsi="Times New Roman" w:cs="Times New Roman"/>
          <w:sz w:val="24"/>
          <w:szCs w:val="24"/>
        </w:rPr>
        <w:t>for employees.  There is also a large warehouse at the west end of the building which is not ventilated.</w:t>
      </w:r>
    </w:p>
    <w:p w:rsidR="00E7738C" w:rsidRDefault="005E5A92" w:rsidP="00ED5ED9">
      <w:pPr>
        <w:spacing w:line="360" w:lineRule="auto"/>
        <w:jc w:val="both"/>
        <w:rPr>
          <w:rFonts w:ascii="Times New Roman" w:hAnsi="Times New Roman" w:cs="Times New Roman"/>
          <w:sz w:val="24"/>
          <w:szCs w:val="24"/>
        </w:rPr>
      </w:pPr>
      <w:r>
        <w:rPr>
          <w:rFonts w:ascii="Times New Roman" w:hAnsi="Times New Roman" w:cs="Times New Roman"/>
          <w:sz w:val="24"/>
          <w:szCs w:val="24"/>
        </w:rPr>
        <w:t>The energy model in this report is the first such publication on McKinstry Oregon Headquarters.  Over the summer of 2008, Alexander Wyczalkowski worked for McKinstry in their Portland Office and created an energy model for the building.  The model used in this report is virtually the same exact model.</w:t>
      </w:r>
    </w:p>
    <w:p w:rsidR="00E7738C" w:rsidRDefault="009844D1" w:rsidP="00ED5E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Design loads for the building are </w:t>
      </w:r>
      <w:r w:rsidR="0036413B">
        <w:rPr>
          <w:rFonts w:ascii="Times New Roman" w:hAnsi="Times New Roman" w:cs="Times New Roman"/>
          <w:sz w:val="24"/>
          <w:szCs w:val="24"/>
        </w:rPr>
        <w:t>18.03 BTU</w:t>
      </w:r>
      <w:proofErr w:type="gramStart"/>
      <w:r w:rsidR="0036413B">
        <w:rPr>
          <w:rFonts w:ascii="Times New Roman" w:hAnsi="Times New Roman" w:cs="Times New Roman"/>
          <w:sz w:val="24"/>
          <w:szCs w:val="24"/>
        </w:rPr>
        <w:t>/(</w:t>
      </w:r>
      <w:proofErr w:type="gramEnd"/>
      <w:r w:rsidR="0036413B">
        <w:rPr>
          <w:rFonts w:ascii="Times New Roman" w:hAnsi="Times New Roman" w:cs="Times New Roman"/>
          <w:sz w:val="24"/>
          <w:szCs w:val="24"/>
        </w:rPr>
        <w:t>hr*sf) for cooling and 19.55 BTU/(hr*sf) for heating</w:t>
      </w:r>
      <w:r>
        <w:rPr>
          <w:rFonts w:ascii="Times New Roman" w:hAnsi="Times New Roman" w:cs="Times New Roman"/>
          <w:sz w:val="24"/>
          <w:szCs w:val="24"/>
        </w:rPr>
        <w:t xml:space="preserve">. </w:t>
      </w:r>
      <w:r w:rsidR="0036413B">
        <w:rPr>
          <w:rFonts w:ascii="Times New Roman" w:hAnsi="Times New Roman" w:cs="Times New Roman"/>
          <w:sz w:val="24"/>
          <w:szCs w:val="24"/>
        </w:rPr>
        <w:t>Tables can</w:t>
      </w:r>
      <w:r>
        <w:rPr>
          <w:rFonts w:ascii="Times New Roman" w:hAnsi="Times New Roman" w:cs="Times New Roman"/>
          <w:sz w:val="24"/>
          <w:szCs w:val="24"/>
        </w:rPr>
        <w:t xml:space="preserve"> be found in </w:t>
      </w:r>
      <w:r w:rsidRPr="005A533A">
        <w:rPr>
          <w:rFonts w:ascii="Times New Roman" w:hAnsi="Times New Roman" w:cs="Times New Roman"/>
          <w:sz w:val="24"/>
          <w:szCs w:val="24"/>
        </w:rPr>
        <w:t xml:space="preserve">Section </w:t>
      </w:r>
      <w:r w:rsidR="005A533A">
        <w:rPr>
          <w:rFonts w:ascii="Times New Roman" w:hAnsi="Times New Roman" w:cs="Times New Roman"/>
          <w:sz w:val="24"/>
          <w:szCs w:val="24"/>
        </w:rPr>
        <w:t>4.2</w:t>
      </w:r>
      <w:r>
        <w:rPr>
          <w:rFonts w:ascii="Times New Roman" w:hAnsi="Times New Roman" w:cs="Times New Roman"/>
          <w:sz w:val="24"/>
          <w:szCs w:val="24"/>
        </w:rPr>
        <w:t>.  The most</w:t>
      </w:r>
      <w:r w:rsidR="003A2961">
        <w:rPr>
          <w:rFonts w:ascii="Times New Roman" w:hAnsi="Times New Roman" w:cs="Times New Roman"/>
          <w:sz w:val="24"/>
          <w:szCs w:val="24"/>
        </w:rPr>
        <w:t xml:space="preserve"> significant loads on the building</w:t>
      </w:r>
      <w:r>
        <w:rPr>
          <w:rFonts w:ascii="Times New Roman" w:hAnsi="Times New Roman" w:cs="Times New Roman"/>
          <w:sz w:val="24"/>
          <w:szCs w:val="24"/>
        </w:rPr>
        <w:t xml:space="preserve"> are internal</w:t>
      </w:r>
      <w:r w:rsidR="003A2961">
        <w:rPr>
          <w:rFonts w:ascii="Times New Roman" w:hAnsi="Times New Roman" w:cs="Times New Roman"/>
          <w:sz w:val="24"/>
          <w:szCs w:val="24"/>
        </w:rPr>
        <w:t>.  A lighting load of .81W/sf and equipment load of .5W/sf</w:t>
      </w:r>
      <w:r>
        <w:rPr>
          <w:rFonts w:ascii="Times New Roman" w:hAnsi="Times New Roman" w:cs="Times New Roman"/>
          <w:sz w:val="24"/>
          <w:szCs w:val="24"/>
        </w:rPr>
        <w:t xml:space="preserve"> add both energy consumption as well as sensible heat to the building which needs to be cooled.  A population of 1 person/200sf adds latent and sensible load.  Exterior loads are also a factor, although the weather in Portland is generally mild, and only about 30% of the façade is glass.</w:t>
      </w:r>
      <w:r w:rsidR="005E5A92">
        <w:rPr>
          <w:rFonts w:ascii="Times New Roman" w:hAnsi="Times New Roman" w:cs="Times New Roman"/>
          <w:sz w:val="24"/>
          <w:szCs w:val="24"/>
        </w:rPr>
        <w:t xml:space="preserve">  A full description of loads and assumptions is located in </w:t>
      </w:r>
      <w:r w:rsidR="005E5A92" w:rsidRPr="005A533A">
        <w:rPr>
          <w:rFonts w:ascii="Times New Roman" w:hAnsi="Times New Roman" w:cs="Times New Roman"/>
          <w:sz w:val="24"/>
          <w:szCs w:val="24"/>
        </w:rPr>
        <w:t>Section 4</w:t>
      </w:r>
      <w:r w:rsidR="005A533A">
        <w:rPr>
          <w:rFonts w:ascii="Times New Roman" w:hAnsi="Times New Roman" w:cs="Times New Roman"/>
          <w:sz w:val="24"/>
          <w:szCs w:val="24"/>
        </w:rPr>
        <w:t>.1.</w:t>
      </w:r>
    </w:p>
    <w:p w:rsidR="00E7738C" w:rsidRDefault="005A533A" w:rsidP="00E7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5.3.1 </w:t>
      </w:r>
      <w:r w:rsidR="009844D1">
        <w:rPr>
          <w:rFonts w:ascii="Times New Roman" w:hAnsi="Times New Roman" w:cs="Times New Roman"/>
          <w:sz w:val="24"/>
          <w:szCs w:val="24"/>
        </w:rPr>
        <w:t xml:space="preserve">shows total electric consumption for the building to be 331,540 kWh per year. In addition, domestic hot water consumes 516 therms/year.  This produces an annual operating cost of $27,776.  Calculations can be found in </w:t>
      </w:r>
      <w:r w:rsidR="009844D1" w:rsidRPr="005A533A">
        <w:rPr>
          <w:rFonts w:ascii="Times New Roman" w:hAnsi="Times New Roman" w:cs="Times New Roman"/>
          <w:sz w:val="24"/>
          <w:szCs w:val="24"/>
        </w:rPr>
        <w:t xml:space="preserve">Section </w:t>
      </w:r>
      <w:r>
        <w:rPr>
          <w:rFonts w:ascii="Times New Roman" w:hAnsi="Times New Roman" w:cs="Times New Roman"/>
          <w:sz w:val="24"/>
          <w:szCs w:val="24"/>
        </w:rPr>
        <w:t>6.1</w:t>
      </w:r>
      <w:r w:rsidR="009844D1">
        <w:rPr>
          <w:rFonts w:ascii="Times New Roman" w:hAnsi="Times New Roman" w:cs="Times New Roman"/>
          <w:sz w:val="24"/>
          <w:szCs w:val="24"/>
        </w:rPr>
        <w:t xml:space="preserve">.  Breaking down costs, the largest percent of costs comes from lighting loads and equipment loads.  </w:t>
      </w:r>
      <w:r w:rsidR="005E5A92">
        <w:rPr>
          <w:rFonts w:ascii="Times New Roman" w:hAnsi="Times New Roman" w:cs="Times New Roman"/>
          <w:sz w:val="24"/>
          <w:szCs w:val="24"/>
        </w:rPr>
        <w:t>This is caused by two factors, a mild climate, as well as an efficient building design. Cooling costs per square foot are 3.24</w:t>
      </w:r>
      <w:r w:rsidR="005E5A92">
        <w:rPr>
          <w:rFonts w:ascii="Calibri" w:hAnsi="Calibri" w:cs="Times New Roman"/>
          <w:sz w:val="24"/>
          <w:szCs w:val="24"/>
        </w:rPr>
        <w:t>¢</w:t>
      </w:r>
      <w:r w:rsidR="005E5A92">
        <w:rPr>
          <w:rFonts w:ascii="Times New Roman" w:hAnsi="Times New Roman" w:cs="Times New Roman"/>
          <w:sz w:val="24"/>
          <w:szCs w:val="24"/>
        </w:rPr>
        <w:t xml:space="preserve"> per year (see </w:t>
      </w:r>
      <w:r w:rsidR="005E5A92" w:rsidRPr="005A533A">
        <w:rPr>
          <w:rFonts w:ascii="Times New Roman" w:hAnsi="Times New Roman" w:cs="Times New Roman"/>
          <w:sz w:val="24"/>
          <w:szCs w:val="24"/>
        </w:rPr>
        <w:t>Table 6.</w:t>
      </w:r>
      <w:r w:rsidRPr="005A533A">
        <w:rPr>
          <w:rFonts w:ascii="Times New Roman" w:hAnsi="Times New Roman" w:cs="Times New Roman"/>
          <w:sz w:val="24"/>
          <w:szCs w:val="24"/>
        </w:rPr>
        <w:t>3.</w:t>
      </w:r>
      <w:r w:rsidR="005E5A92" w:rsidRPr="005A533A">
        <w:rPr>
          <w:rFonts w:ascii="Times New Roman" w:hAnsi="Times New Roman" w:cs="Times New Roman"/>
          <w:sz w:val="24"/>
          <w:szCs w:val="24"/>
        </w:rPr>
        <w:t>1</w:t>
      </w:r>
      <w:r w:rsidR="005E5A92">
        <w:rPr>
          <w:rFonts w:ascii="Times New Roman" w:hAnsi="Times New Roman" w:cs="Times New Roman"/>
          <w:sz w:val="24"/>
          <w:szCs w:val="24"/>
        </w:rPr>
        <w:t>), and total energy costs per square foot are 54.9</w:t>
      </w:r>
      <w:r w:rsidR="005E5A92">
        <w:rPr>
          <w:rFonts w:ascii="Calibri" w:hAnsi="Calibri" w:cs="Times New Roman"/>
          <w:sz w:val="24"/>
          <w:szCs w:val="24"/>
        </w:rPr>
        <w:t>¢</w:t>
      </w:r>
      <w:r w:rsidR="005E5A92">
        <w:rPr>
          <w:rFonts w:ascii="Times New Roman" w:hAnsi="Times New Roman" w:cs="Times New Roman"/>
          <w:sz w:val="24"/>
          <w:szCs w:val="24"/>
        </w:rPr>
        <w:t xml:space="preserve"> per year</w:t>
      </w:r>
      <w:r w:rsidR="00B872F5">
        <w:rPr>
          <w:rFonts w:ascii="Times New Roman" w:hAnsi="Times New Roman" w:cs="Times New Roman"/>
          <w:sz w:val="24"/>
          <w:szCs w:val="24"/>
        </w:rPr>
        <w:t xml:space="preserve"> (Table 6.3.2)</w:t>
      </w:r>
      <w:r w:rsidR="005E5A92">
        <w:rPr>
          <w:rFonts w:ascii="Times New Roman" w:hAnsi="Times New Roman" w:cs="Times New Roman"/>
          <w:sz w:val="24"/>
          <w:szCs w:val="24"/>
        </w:rPr>
        <w:t>.</w:t>
      </w:r>
      <w:r w:rsidR="00B872F5">
        <w:rPr>
          <w:rFonts w:ascii="Times New Roman" w:hAnsi="Times New Roman" w:cs="Times New Roman"/>
          <w:sz w:val="24"/>
          <w:szCs w:val="24"/>
        </w:rPr>
        <w:t xml:space="preserve">  This is significantly lower than the average energy use for an office building, according to the ASHRAE Applications Handbook (see References).</w:t>
      </w:r>
    </w:p>
    <w:p w:rsidR="00BC034A" w:rsidRDefault="00BC034A" w:rsidP="00B011D6">
      <w:pPr>
        <w:jc w:val="both"/>
        <w:rPr>
          <w:rFonts w:ascii="Times New Roman" w:hAnsi="Times New Roman" w:cs="Times New Roman"/>
          <w:sz w:val="28"/>
          <w:szCs w:val="28"/>
        </w:rPr>
      </w:pPr>
      <w:r>
        <w:rPr>
          <w:rFonts w:ascii="Times New Roman" w:hAnsi="Times New Roman" w:cs="Times New Roman"/>
          <w:sz w:val="28"/>
          <w:szCs w:val="28"/>
        </w:rPr>
        <w:br w:type="page"/>
      </w:r>
    </w:p>
    <w:p w:rsidR="00ED62FB" w:rsidRPr="00F86E1C" w:rsidRDefault="005E5A92" w:rsidP="005E5A92">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2</w:t>
      </w:r>
      <w:r>
        <w:rPr>
          <w:rFonts w:ascii="BankGothic Md BT" w:hAnsi="BankGothic Md BT" w:cs="Times New Roman"/>
          <w:b/>
          <w:sz w:val="32"/>
          <w:szCs w:val="32"/>
        </w:rPr>
        <w:tab/>
      </w:r>
      <w:r w:rsidR="00F4793A" w:rsidRPr="00F86E1C">
        <w:rPr>
          <w:rFonts w:ascii="BankGothic Md BT" w:hAnsi="BankGothic Md BT" w:cs="Times New Roman"/>
          <w:b/>
          <w:sz w:val="32"/>
          <w:szCs w:val="32"/>
        </w:rPr>
        <w:t xml:space="preserve">Building and </w:t>
      </w:r>
      <w:r w:rsidR="00ED62FB" w:rsidRPr="00F86E1C">
        <w:rPr>
          <w:rFonts w:ascii="BankGothic Md BT" w:hAnsi="BankGothic Md BT" w:cs="Times New Roman"/>
          <w:b/>
          <w:sz w:val="32"/>
          <w:szCs w:val="32"/>
        </w:rPr>
        <w:t>Mechanical System Overview</w:t>
      </w:r>
    </w:p>
    <w:p w:rsidR="00ED62FB" w:rsidRDefault="00ED62FB" w:rsidP="001E58A9">
      <w:pPr>
        <w:tabs>
          <w:tab w:val="right" w:pos="9360"/>
        </w:tabs>
        <w:spacing w:after="0" w:line="240" w:lineRule="auto"/>
        <w:jc w:val="center"/>
        <w:rPr>
          <w:rFonts w:ascii="Times New Roman" w:hAnsi="Times New Roman" w:cs="Times New Roman"/>
          <w:sz w:val="28"/>
          <w:szCs w:val="28"/>
        </w:rPr>
      </w:pPr>
    </w:p>
    <w:p w:rsidR="00F4793A" w:rsidRDefault="00F4793A" w:rsidP="00ED5ED9">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McKinstry Oregon Headquarters is a $15.5 million project which is scheduled for completion March 1, 2009.  This includes two buildings.  The only building of interest is the office building, as the other is simply a warehouse.  Costs for the 50,590 square foot office building total $11.1 million dollars.</w:t>
      </w:r>
    </w:p>
    <w:p w:rsidR="009F25F7" w:rsidRDefault="00264D8A" w:rsidP="00BC034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zh-TW"/>
        </w:rPr>
        <w:pict>
          <v:shapetype id="_x0000_t202" coordsize="21600,21600" o:spt="202" path="m,l,21600r21600,l21600,xe">
            <v:stroke joinstyle="miter"/>
            <v:path gradientshapeok="t" o:connecttype="rect"/>
          </v:shapetype>
          <v:shape id="_x0000_s1060" type="#_x0000_t202" style="position:absolute;margin-left:290.25pt;margin-top:96.9pt;width:187.15pt;height:36.45pt;z-index:251695104;mso-width-percent:400;mso-height-percent:200;mso-width-percent:400;mso-height-percent:200;mso-width-relative:margin;mso-height-relative:margin" filled="f" stroked="f">
            <v:textbox style="mso-fit-shape-to-text:t">
              <w:txbxContent>
                <w:p w:rsidR="00C90748" w:rsidRPr="00717AA7" w:rsidRDefault="00C90748">
                  <w:pPr>
                    <w:rPr>
                      <w:rFonts w:ascii="BankGothic Md BT" w:hAnsi="BankGothic Md BT"/>
                      <w:sz w:val="28"/>
                      <w:szCs w:val="28"/>
                    </w:rPr>
                  </w:pPr>
                  <w:r>
                    <w:rPr>
                      <w:rFonts w:ascii="BankGothic Md BT" w:hAnsi="BankGothic Md BT"/>
                      <w:sz w:val="28"/>
                      <w:szCs w:val="28"/>
                    </w:rPr>
                    <w:t>Vestibule</w:t>
                  </w:r>
                  <w:r w:rsidRPr="00717AA7">
                    <w:rPr>
                      <w:rFonts w:ascii="BankGothic Md BT" w:hAnsi="BankGothic Md BT"/>
                      <w:sz w:val="28"/>
                      <w:szCs w:val="28"/>
                    </w:rPr>
                    <w:t xml:space="preserve"> 484 sf</w:t>
                  </w:r>
                </w:p>
              </w:txbxContent>
            </v:textbox>
          </v:shape>
        </w:pict>
      </w:r>
      <w:r>
        <w:rPr>
          <w:rFonts w:ascii="Times New Roman" w:eastAsia="Calibri" w:hAnsi="Times New Roman" w:cs="Times New Roman"/>
          <w:noProof/>
          <w:sz w:val="24"/>
          <w:szCs w:val="24"/>
        </w:rPr>
        <w:pict>
          <v:rect id="_x0000_s1059" style="position:absolute;margin-left:265.65pt;margin-top:96.9pt;width:29.85pt;height:24.95pt;z-index:251693056" fillcolor="#00b050"/>
        </w:pict>
      </w:r>
      <w:r>
        <w:rPr>
          <w:rFonts w:ascii="Times New Roman" w:eastAsia="Calibri" w:hAnsi="Times New Roman" w:cs="Times New Roman"/>
          <w:noProof/>
          <w:sz w:val="24"/>
          <w:szCs w:val="24"/>
        </w:rPr>
        <w:pict>
          <v:rect id="_x0000_s1058" style="position:absolute;margin-left:-.75pt;margin-top:42.9pt;width:440.25pt;height:279pt;z-index:251692032" filled="f"/>
        </w:pict>
      </w:r>
      <w:r>
        <w:rPr>
          <w:rFonts w:ascii="Times New Roman" w:eastAsia="Calibri" w:hAnsi="Times New Roman" w:cs="Times New Roman"/>
          <w:noProof/>
          <w:sz w:val="24"/>
          <w:szCs w:val="24"/>
        </w:rPr>
        <w:pict>
          <v:shapetype id="_x0000_t32" coordsize="21600,21600" o:spt="32" o:oned="t" path="m,l21600,21600e" filled="f">
            <v:path arrowok="t" fillok="f" o:connecttype="none"/>
            <o:lock v:ext="edit" shapetype="t"/>
          </v:shapetype>
          <v:shape id="_x0000_s1050" type="#_x0000_t32" style="position:absolute;margin-left:142.75pt;margin-top:92pt;width:122.9pt;height:.05pt;z-index:251683840" o:connectortype="straight"/>
        </w:pict>
      </w:r>
      <w:r>
        <w:rPr>
          <w:rFonts w:ascii="Times New Roman" w:eastAsia="Calibri" w:hAnsi="Times New Roman" w:cs="Times New Roman"/>
          <w:noProof/>
          <w:sz w:val="24"/>
          <w:szCs w:val="24"/>
        </w:rPr>
        <w:pict>
          <v:shape id="_x0000_s1057" type="#_x0000_t32" style="position:absolute;margin-left:142.75pt;margin-top:92.05pt;width:0;height:122.9pt;flip:y;z-index:251691008" o:connectortype="straight"/>
        </w:pict>
      </w:r>
      <w:r>
        <w:rPr>
          <w:rFonts w:ascii="Times New Roman" w:eastAsia="Calibri" w:hAnsi="Times New Roman" w:cs="Times New Roman"/>
          <w:noProof/>
          <w:sz w:val="24"/>
          <w:szCs w:val="24"/>
        </w:rPr>
        <w:pict>
          <v:shape id="_x0000_s1053" type="#_x0000_t32" style="position:absolute;margin-left:5in;margin-top:121.85pt;width:0;height:187.45pt;z-index:251686912" o:connectortype="straight"/>
        </w:pict>
      </w:r>
      <w:r>
        <w:rPr>
          <w:rFonts w:ascii="Times New Roman" w:eastAsia="Calibri" w:hAnsi="Times New Roman" w:cs="Times New Roman"/>
          <w:noProof/>
          <w:sz w:val="24"/>
          <w:szCs w:val="24"/>
        </w:rPr>
        <w:pict>
          <v:shape id="_x0000_s1052" type="#_x0000_t32" style="position:absolute;margin-left:265.65pt;margin-top:121.85pt;width:94.35pt;height:0;z-index:251685888" o:connectortype="straight"/>
        </w:pict>
      </w:r>
      <w:r>
        <w:rPr>
          <w:rFonts w:ascii="Times New Roman" w:eastAsia="Calibri" w:hAnsi="Times New Roman" w:cs="Times New Roman"/>
          <w:noProof/>
          <w:sz w:val="24"/>
          <w:szCs w:val="24"/>
        </w:rPr>
        <w:pict>
          <v:shape id="_x0000_s1051" type="#_x0000_t32" style="position:absolute;margin-left:265.65pt;margin-top:92.05pt;width:0;height:29.8pt;z-index:251684864" o:connectortype="straight"/>
        </w:pict>
      </w:r>
      <w:r>
        <w:rPr>
          <w:rFonts w:ascii="Times New Roman" w:eastAsia="Calibri" w:hAnsi="Times New Roman" w:cs="Times New Roman"/>
          <w:noProof/>
          <w:sz w:val="24"/>
          <w:szCs w:val="24"/>
          <w:lang w:eastAsia="zh-TW"/>
        </w:rPr>
        <w:pict>
          <v:shape id="_x0000_s1045" type="#_x0000_t202" style="position:absolute;margin-left:207.4pt;margin-top:139.95pt;width:152.6pt;height:75pt;z-index:251674624;mso-height-percent:200;mso-height-percent:200;mso-width-relative:margin;mso-height-relative:margin" strokecolor="#0070c0" strokeweight="0">
            <v:fill opacity="0"/>
            <v:textbox style="mso-next-textbox:#_x0000_s1045;mso-fit-shape-to-text:t">
              <w:txbxContent>
                <w:p w:rsidR="00C90748" w:rsidRPr="009F25F7" w:rsidRDefault="00C90748">
                  <w:pPr>
                    <w:rPr>
                      <w:rFonts w:ascii="BankGothic Md BT" w:hAnsi="BankGothic Md BT"/>
                      <w:sz w:val="32"/>
                      <w:szCs w:val="32"/>
                    </w:rPr>
                  </w:pPr>
                  <w:r w:rsidRPr="009F25F7">
                    <w:rPr>
                      <w:rFonts w:ascii="BankGothic Md BT" w:hAnsi="BankGothic Md BT"/>
                      <w:sz w:val="32"/>
                      <w:szCs w:val="32"/>
                    </w:rPr>
                    <w:t>Office</w:t>
                  </w:r>
                  <w:r>
                    <w:rPr>
                      <w:rFonts w:ascii="BankGothic Md BT" w:hAnsi="BankGothic Md BT"/>
                      <w:sz w:val="32"/>
                      <w:szCs w:val="32"/>
                    </w:rPr>
                    <w:br/>
                    <w:t>23,000 sf</w:t>
                  </w:r>
                  <w:r>
                    <w:rPr>
                      <w:rFonts w:ascii="BankGothic Md BT" w:hAnsi="BankGothic Md BT"/>
                      <w:sz w:val="32"/>
                      <w:szCs w:val="32"/>
                    </w:rPr>
                    <w:br/>
                    <w:t>per floor</w:t>
                  </w:r>
                </w:p>
              </w:txbxContent>
            </v:textbox>
          </v:shape>
        </w:pict>
      </w:r>
      <w:r>
        <w:rPr>
          <w:rFonts w:ascii="Times New Roman" w:eastAsia="Calibri" w:hAnsi="Times New Roman" w:cs="Times New Roman"/>
          <w:noProof/>
          <w:sz w:val="24"/>
          <w:szCs w:val="24"/>
          <w:lang w:eastAsia="zh-TW"/>
        </w:rPr>
        <w:pict>
          <v:shape id="_x0000_s1049" type="#_x0000_t202" style="position:absolute;margin-left:86pt;margin-top:124.6pt;width:187.15pt;height:36.45pt;z-index:251682816;mso-width-percent:400;mso-height-percent:200;mso-width-percent:400;mso-height-percent:200;mso-width-relative:margin;mso-height-relative:margin" filled="f" stroked="f">
            <v:textbox style="mso-fit-shape-to-text:t">
              <w:txbxContent>
                <w:p w:rsidR="00C90748" w:rsidRPr="00482174" w:rsidRDefault="00C90748">
                  <w:pPr>
                    <w:rPr>
                      <w:rFonts w:ascii="BankGothic Md BT" w:hAnsi="BankGothic Md BT"/>
                      <w:sz w:val="32"/>
                      <w:szCs w:val="32"/>
                    </w:rPr>
                  </w:pPr>
                  <w:proofErr w:type="gramStart"/>
                  <w:r w:rsidRPr="00482174">
                    <w:rPr>
                      <w:rFonts w:ascii="BankGothic Md BT" w:hAnsi="BankGothic Md BT"/>
                      <w:sz w:val="32"/>
                      <w:szCs w:val="32"/>
                    </w:rPr>
                    <w:t>sf</w:t>
                  </w:r>
                  <w:proofErr w:type="gramEnd"/>
                </w:p>
              </w:txbxContent>
            </v:textbox>
          </v:shape>
        </w:pict>
      </w:r>
      <w:r>
        <w:rPr>
          <w:rFonts w:ascii="Times New Roman" w:eastAsia="Calibri" w:hAnsi="Times New Roman" w:cs="Times New Roman"/>
          <w:noProof/>
          <w:sz w:val="24"/>
          <w:szCs w:val="24"/>
          <w:lang w:eastAsia="zh-TW"/>
        </w:rPr>
        <w:pict>
          <v:shape id="_x0000_s1048" type="#_x0000_t202" style="position:absolute;margin-left:69.25pt;margin-top:109.45pt;width:186.35pt;height:37.2pt;z-index:251680768;mso-width-percent:400;mso-height-percent:200;mso-width-percent:400;mso-height-percent:200;mso-width-relative:margin;mso-height-relative:margin" filled="f" stroked="f">
            <v:textbox style="mso-fit-shape-to-text:t">
              <w:txbxContent>
                <w:p w:rsidR="00C90748" w:rsidRPr="009F25F7" w:rsidRDefault="00C90748">
                  <w:pPr>
                    <w:rPr>
                      <w:rFonts w:ascii="BankGothic Md BT" w:hAnsi="BankGothic Md BT"/>
                      <w:sz w:val="32"/>
                      <w:szCs w:val="32"/>
                    </w:rPr>
                  </w:pPr>
                  <w:r w:rsidRPr="009F25F7">
                    <w:rPr>
                      <w:rFonts w:ascii="BankGothic Md BT" w:hAnsi="BankGothic Md BT"/>
                      <w:sz w:val="32"/>
                      <w:szCs w:val="32"/>
                    </w:rPr>
                    <w:t>4400</w:t>
                  </w:r>
                </w:p>
              </w:txbxContent>
            </v:textbox>
          </v:shape>
        </w:pict>
      </w:r>
      <w:r>
        <w:rPr>
          <w:rFonts w:ascii="Times New Roman" w:eastAsia="Calibri" w:hAnsi="Times New Roman" w:cs="Times New Roman"/>
          <w:noProof/>
          <w:sz w:val="24"/>
          <w:szCs w:val="24"/>
          <w:lang w:eastAsia="zh-TW"/>
        </w:rPr>
        <w:pict>
          <v:shape id="_x0000_s1046" type="#_x0000_t202" style="position:absolute;margin-left:86pt;margin-top:70.95pt;width:79.1pt;height:60.65pt;z-index:251676672;mso-width-relative:margin;mso-height-relative:margin" stroked="f">
            <v:fill opacity="0"/>
            <v:textbox style="mso-next-textbox:#_x0000_s1046">
              <w:txbxContent>
                <w:p w:rsidR="00C90748" w:rsidRPr="009F25F7" w:rsidRDefault="00C90748">
                  <w:pPr>
                    <w:rPr>
                      <w:rFonts w:ascii="BankGothic Md BT" w:hAnsi="BankGothic Md BT"/>
                      <w:sz w:val="32"/>
                      <w:szCs w:val="32"/>
                    </w:rPr>
                  </w:pPr>
                  <w:r w:rsidRPr="009F25F7">
                    <w:rPr>
                      <w:rFonts w:ascii="BankGothic Md BT" w:hAnsi="BankGothic Md BT"/>
                      <w:sz w:val="32"/>
                      <w:szCs w:val="32"/>
                    </w:rPr>
                    <w:t>Ware</w:t>
                  </w:r>
                  <w:r w:rsidRPr="009F25F7">
                    <w:rPr>
                      <w:rFonts w:ascii="BankGothic Md BT" w:hAnsi="BankGothic Md BT"/>
                      <w:sz w:val="32"/>
                      <w:szCs w:val="32"/>
                    </w:rPr>
                    <w:br/>
                  </w:r>
                </w:p>
              </w:txbxContent>
            </v:textbox>
          </v:shape>
        </w:pict>
      </w:r>
      <w:r>
        <w:rPr>
          <w:rFonts w:ascii="Times New Roman" w:eastAsia="Calibri" w:hAnsi="Times New Roman" w:cs="Times New Roman"/>
          <w:noProof/>
          <w:sz w:val="24"/>
          <w:szCs w:val="24"/>
          <w:lang w:eastAsia="zh-TW"/>
        </w:rPr>
        <w:pict>
          <v:shape id="_x0000_s1047" type="#_x0000_t202" style="position:absolute;margin-left:69.25pt;margin-top:88.15pt;width:73.5pt;height:36.45pt;z-index:251678720;mso-height-percent:200;mso-height-percent:200;mso-width-relative:margin;mso-height-relative:margin" filled="f" stroked="f">
            <v:textbox style="mso-fit-shape-to-text:t">
              <w:txbxContent>
                <w:p w:rsidR="00C90748" w:rsidRPr="009F25F7" w:rsidRDefault="00C90748">
                  <w:pPr>
                    <w:rPr>
                      <w:rFonts w:ascii="BankGothic Md BT" w:hAnsi="BankGothic Md BT"/>
                      <w:sz w:val="32"/>
                      <w:szCs w:val="32"/>
                    </w:rPr>
                  </w:pPr>
                  <w:r w:rsidRPr="009F25F7">
                    <w:rPr>
                      <w:rFonts w:ascii="BankGothic Md BT" w:hAnsi="BankGothic Md BT"/>
                      <w:sz w:val="32"/>
                      <w:szCs w:val="32"/>
                    </w:rPr>
                    <w:t>House</w:t>
                  </w:r>
                </w:p>
              </w:txbxContent>
            </v:textbox>
          </v:shape>
        </w:pict>
      </w:r>
      <w:r w:rsidRPr="00264D8A">
        <w:rPr>
          <w:rFonts w:ascii="Times New Roman" w:hAnsi="Times New Roman" w:cs="Times New Roman"/>
          <w:noProof/>
          <w:sz w:val="24"/>
          <w:szCs w:val="24"/>
        </w:rPr>
        <w:pict>
          <v:rect id="_x0000_s1042" style="position:absolute;margin-left:234.65pt;margin-top:121.85pt;width:125.35pt;height:187.45pt;z-index:251671552" fillcolor="#0070c0" strokecolor="#0070c0" strokeweight="0"/>
        </w:pict>
      </w:r>
      <w:r w:rsidRPr="00264D8A">
        <w:rPr>
          <w:rFonts w:ascii="Times New Roman" w:hAnsi="Times New Roman" w:cs="Times New Roman"/>
          <w:noProof/>
          <w:sz w:val="24"/>
          <w:szCs w:val="24"/>
        </w:rPr>
        <w:pict>
          <v:rect id="_x0000_s1041" style="position:absolute;margin-left:75.2pt;margin-top:63.95pt;width:89.9pt;height:90.2pt;rotation:-73726182fd;z-index:251670528" fillcolor="red" strokecolor="black [3213]" strokeweight=".25pt"/>
        </w:pict>
      </w:r>
      <w:r w:rsidRPr="00264D8A">
        <w:rPr>
          <w:rFonts w:ascii="Times New Roman" w:hAnsi="Times New Roman" w:cs="Times New Roman"/>
          <w:noProof/>
          <w:sz w:val="24"/>
          <w:szCs w:val="24"/>
        </w:rPr>
        <w:pict>
          <v:rect id="_x0000_s1043" style="position:absolute;margin-left:142.75pt;margin-top:92.05pt;width:122.9pt;height:122.9pt;z-index:251672576" fillcolor="#0070c0" strokecolor="#0070c0" strokeweight="0"/>
        </w:pict>
      </w:r>
      <w:r w:rsidR="00EC3EE1">
        <w:rPr>
          <w:rFonts w:ascii="Times New Roman" w:eastAsia="Calibri" w:hAnsi="Times New Roman" w:cs="Times New Roman"/>
          <w:sz w:val="24"/>
          <w:szCs w:val="24"/>
        </w:rPr>
        <w:t>The h</w:t>
      </w:r>
      <w:r w:rsidR="00EC3EE1" w:rsidRPr="00EC3EE1">
        <w:rPr>
          <w:rFonts w:ascii="Times New Roman" w:eastAsia="Calibri" w:hAnsi="Times New Roman" w:cs="Times New Roman"/>
          <w:sz w:val="24"/>
          <w:szCs w:val="24"/>
        </w:rPr>
        <w:t>eadquarters is a 2 story office building.  The office is laid out in a simple rectangular grid.  At the West end of the building a</w:t>
      </w:r>
      <w:r w:rsidR="00482174">
        <w:rPr>
          <w:rFonts w:ascii="Times New Roman" w:eastAsia="Calibri" w:hAnsi="Times New Roman" w:cs="Times New Roman"/>
          <w:sz w:val="24"/>
          <w:szCs w:val="24"/>
        </w:rPr>
        <w:t xml:space="preserve"> full height</w:t>
      </w:r>
      <w:r w:rsidR="00EC3EE1" w:rsidRPr="00EC3EE1">
        <w:rPr>
          <w:rFonts w:ascii="Times New Roman" w:eastAsia="Calibri" w:hAnsi="Times New Roman" w:cs="Times New Roman"/>
          <w:sz w:val="24"/>
          <w:szCs w:val="24"/>
        </w:rPr>
        <w:t xml:space="preserve"> 1 story warehouse attaches at a rotated angle.  </w:t>
      </w:r>
      <w:r w:rsidR="009F25F7">
        <w:rPr>
          <w:rFonts w:ascii="Times New Roman" w:eastAsia="Calibri" w:hAnsi="Times New Roman" w:cs="Times New Roman"/>
          <w:sz w:val="24"/>
          <w:szCs w:val="24"/>
        </w:rPr>
        <w:br/>
      </w:r>
      <w:r w:rsidR="009F25F7">
        <w:rPr>
          <w:rFonts w:ascii="Times New Roman" w:eastAsia="Calibri" w:hAnsi="Times New Roman" w:cs="Times New Roman"/>
          <w:sz w:val="24"/>
          <w:szCs w:val="24"/>
        </w:rPr>
        <w:br/>
      </w:r>
      <w:r w:rsidR="009F25F7">
        <w:rPr>
          <w:rFonts w:ascii="Times New Roman" w:eastAsia="Calibri" w:hAnsi="Times New Roman" w:cs="Times New Roman"/>
          <w:sz w:val="24"/>
          <w:szCs w:val="24"/>
        </w:rPr>
        <w:br/>
      </w:r>
      <w:r w:rsidR="009F25F7">
        <w:rPr>
          <w:rFonts w:ascii="Times New Roman" w:eastAsia="Calibri" w:hAnsi="Times New Roman" w:cs="Times New Roman"/>
          <w:sz w:val="24"/>
          <w:szCs w:val="24"/>
        </w:rPr>
        <w:br/>
      </w:r>
      <w:r w:rsidR="009F25F7">
        <w:rPr>
          <w:rFonts w:ascii="Times New Roman" w:eastAsia="Calibri" w:hAnsi="Times New Roman" w:cs="Times New Roman"/>
          <w:sz w:val="24"/>
          <w:szCs w:val="24"/>
        </w:rPr>
        <w:br/>
      </w:r>
      <w:r w:rsidR="009F25F7">
        <w:rPr>
          <w:rFonts w:ascii="Times New Roman" w:eastAsia="Calibri" w:hAnsi="Times New Roman" w:cs="Times New Roman"/>
          <w:sz w:val="24"/>
          <w:szCs w:val="24"/>
        </w:rPr>
        <w:br/>
      </w:r>
      <w:r w:rsidR="009F25F7">
        <w:rPr>
          <w:rFonts w:ascii="Times New Roman" w:eastAsia="Calibri" w:hAnsi="Times New Roman" w:cs="Times New Roman"/>
          <w:sz w:val="24"/>
          <w:szCs w:val="24"/>
        </w:rPr>
        <w:br/>
      </w:r>
    </w:p>
    <w:p w:rsidR="009F25F7" w:rsidRDefault="009F25F7" w:rsidP="00BC034A">
      <w:pPr>
        <w:spacing w:after="0" w:line="360" w:lineRule="auto"/>
        <w:rPr>
          <w:rFonts w:ascii="Times New Roman" w:eastAsia="Calibri" w:hAnsi="Times New Roman" w:cs="Times New Roman"/>
          <w:sz w:val="24"/>
          <w:szCs w:val="24"/>
        </w:rPr>
      </w:pPr>
    </w:p>
    <w:p w:rsidR="009F25F7" w:rsidRDefault="00264D8A" w:rsidP="00BC034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56" type="#_x0000_t32" style="position:absolute;margin-left:142.75pt;margin-top:8pt;width:91.9pt;height:0;flip:x;z-index:251689984" o:connectortype="straight"/>
        </w:pict>
      </w:r>
      <w:r>
        <w:rPr>
          <w:rFonts w:ascii="Times New Roman" w:eastAsia="Calibri" w:hAnsi="Times New Roman" w:cs="Times New Roman"/>
          <w:noProof/>
          <w:sz w:val="24"/>
          <w:szCs w:val="24"/>
        </w:rPr>
        <w:pict>
          <v:shape id="_x0000_s1055" type="#_x0000_t32" style="position:absolute;margin-left:234.65pt;margin-top:8pt;width:0;height:94.35pt;flip:y;z-index:251688960" o:connectortype="straight"/>
        </w:pict>
      </w:r>
    </w:p>
    <w:p w:rsidR="009F25F7" w:rsidRDefault="00264D8A" w:rsidP="00BC034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margin-left:59.8pt;margin-top:4.25pt;width:40.5pt;height:36pt;rotation:-2797586fd;z-index:251696128" adj="12613" fillcolor="black [3200]" strokecolor="#f2f2f2 [3041]" strokeweight="3pt">
            <v:shadow on="t" type="perspective" color="#7f7f7f [1601]" opacity=".5" offset="1pt" offset2="-1pt"/>
          </v:shape>
        </w:pict>
      </w:r>
    </w:p>
    <w:p w:rsidR="009F25F7" w:rsidRDefault="00264D8A" w:rsidP="00BC034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zh-TW"/>
        </w:rPr>
        <w:pict>
          <v:shape id="_x0000_s1062" type="#_x0000_t202" style="position:absolute;margin-left:37.9pt;margin-top:9.8pt;width:31.35pt;height:38.85pt;z-index:251698176;mso-height-percent:200;mso-height-percent:200;mso-width-relative:margin;mso-height-relative:margin" filled="f" stroked="f">
            <v:textbox style="mso-fit-shape-to-text:t">
              <w:txbxContent>
                <w:p w:rsidR="00C90748" w:rsidRPr="00717AA7" w:rsidRDefault="00C90748">
                  <w:pPr>
                    <w:rPr>
                      <w:rFonts w:ascii="BankGothic Md BT" w:hAnsi="BankGothic Md BT"/>
                      <w:sz w:val="36"/>
                      <w:szCs w:val="36"/>
                    </w:rPr>
                  </w:pPr>
                  <w:r w:rsidRPr="00717AA7">
                    <w:rPr>
                      <w:rFonts w:ascii="BankGothic Md BT" w:hAnsi="BankGothic Md BT"/>
                      <w:sz w:val="36"/>
                      <w:szCs w:val="36"/>
                    </w:rPr>
                    <w:t>N</w:t>
                  </w:r>
                </w:p>
              </w:txbxContent>
            </v:textbox>
          </v:shape>
        </w:pict>
      </w:r>
    </w:p>
    <w:p w:rsidR="009F25F7" w:rsidRDefault="009F25F7" w:rsidP="00BC034A">
      <w:pPr>
        <w:spacing w:after="0" w:line="360" w:lineRule="auto"/>
        <w:rPr>
          <w:rFonts w:ascii="Times New Roman" w:eastAsia="Calibri" w:hAnsi="Times New Roman" w:cs="Times New Roman"/>
          <w:sz w:val="24"/>
          <w:szCs w:val="24"/>
        </w:rPr>
      </w:pPr>
    </w:p>
    <w:p w:rsidR="009F25F7" w:rsidRDefault="00264D8A" w:rsidP="00BC034A">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54" type="#_x0000_t32" style="position:absolute;margin-left:234.65pt;margin-top:19.55pt;width:125.35pt;height:0;flip:x;z-index:251687936" o:connectortype="straight"/>
        </w:pict>
      </w:r>
    </w:p>
    <w:p w:rsidR="00795841" w:rsidRDefault="00795841" w:rsidP="00BC034A">
      <w:pPr>
        <w:spacing w:after="0" w:line="360" w:lineRule="auto"/>
        <w:rPr>
          <w:rFonts w:ascii="Times New Roman" w:eastAsia="Calibri" w:hAnsi="Times New Roman" w:cs="Times New Roman"/>
          <w:sz w:val="20"/>
          <w:szCs w:val="20"/>
        </w:rPr>
      </w:pPr>
    </w:p>
    <w:p w:rsidR="009F25F7" w:rsidRPr="00482174" w:rsidRDefault="009F25F7" w:rsidP="009C0BAB">
      <w:pPr>
        <w:spacing w:after="0" w:line="240" w:lineRule="auto"/>
        <w:rPr>
          <w:rFonts w:ascii="Times New Roman" w:eastAsia="Calibri" w:hAnsi="Times New Roman" w:cs="Times New Roman"/>
          <w:sz w:val="20"/>
          <w:szCs w:val="20"/>
        </w:rPr>
      </w:pPr>
      <w:proofErr w:type="gramStart"/>
      <w:r w:rsidRPr="00482174">
        <w:rPr>
          <w:rFonts w:ascii="Times New Roman" w:eastAsia="Calibri" w:hAnsi="Times New Roman" w:cs="Times New Roman"/>
          <w:sz w:val="20"/>
          <w:szCs w:val="20"/>
        </w:rPr>
        <w:t>Figure 2.1.</w:t>
      </w:r>
      <w:proofErr w:type="gramEnd"/>
      <w:r w:rsidRPr="00482174">
        <w:rPr>
          <w:rFonts w:ascii="Times New Roman" w:eastAsia="Calibri" w:hAnsi="Times New Roman" w:cs="Times New Roman"/>
          <w:sz w:val="20"/>
          <w:szCs w:val="20"/>
        </w:rPr>
        <w:t xml:space="preserve"> Building Footprint</w:t>
      </w:r>
    </w:p>
    <w:p w:rsidR="009F25F7" w:rsidRDefault="009F25F7" w:rsidP="00BC034A">
      <w:pPr>
        <w:spacing w:after="0" w:line="360" w:lineRule="auto"/>
        <w:rPr>
          <w:rFonts w:ascii="Times New Roman" w:eastAsia="Calibri" w:hAnsi="Times New Roman" w:cs="Times New Roman"/>
          <w:sz w:val="24"/>
          <w:szCs w:val="24"/>
        </w:rPr>
      </w:pPr>
    </w:p>
    <w:p w:rsidR="00F4793A" w:rsidRDefault="00EC3EE1" w:rsidP="00BC034A">
      <w:pPr>
        <w:spacing w:after="0" w:line="360" w:lineRule="auto"/>
        <w:rPr>
          <w:rFonts w:ascii="Times New Roman" w:eastAsia="Calibri" w:hAnsi="Times New Roman" w:cs="Times New Roman"/>
          <w:sz w:val="24"/>
          <w:szCs w:val="24"/>
        </w:rPr>
      </w:pPr>
      <w:r w:rsidRPr="00EC3EE1">
        <w:rPr>
          <w:rFonts w:ascii="Times New Roman" w:eastAsia="Calibri" w:hAnsi="Times New Roman" w:cs="Times New Roman"/>
          <w:sz w:val="24"/>
          <w:szCs w:val="24"/>
        </w:rPr>
        <w:t xml:space="preserve">The flat, tilt-up concrete walls have vertical and horizontal lines to break the long straight façade. Approximately 30% of the office façade is glazing and windows are double glazed.  </w:t>
      </w:r>
      <w:r>
        <w:rPr>
          <w:rFonts w:ascii="Times New Roman" w:eastAsia="Calibri" w:hAnsi="Times New Roman" w:cs="Times New Roman"/>
          <w:sz w:val="24"/>
          <w:szCs w:val="24"/>
        </w:rPr>
        <w:t>The base of the building is</w:t>
      </w:r>
      <w:r w:rsidRPr="00EC3EE1">
        <w:rPr>
          <w:rFonts w:ascii="Times New Roman" w:eastAsia="Calibri" w:hAnsi="Times New Roman" w:cs="Times New Roman"/>
          <w:sz w:val="24"/>
          <w:szCs w:val="24"/>
        </w:rPr>
        <w:t xml:space="preserve"> a reinforced concrete slab (there is no basement).  The exterior walls are backed by 3-5/8” metal studs and 3.5” </w:t>
      </w:r>
      <w:proofErr w:type="spellStart"/>
      <w:r w:rsidRPr="00EC3EE1">
        <w:rPr>
          <w:rFonts w:ascii="Times New Roman" w:eastAsia="Calibri" w:hAnsi="Times New Roman" w:cs="Times New Roman"/>
          <w:sz w:val="24"/>
          <w:szCs w:val="24"/>
        </w:rPr>
        <w:t>batt</w:t>
      </w:r>
      <w:proofErr w:type="spellEnd"/>
      <w:r w:rsidRPr="00EC3EE1">
        <w:rPr>
          <w:rFonts w:ascii="Times New Roman" w:eastAsia="Calibri" w:hAnsi="Times New Roman" w:cs="Times New Roman"/>
          <w:sz w:val="24"/>
          <w:szCs w:val="24"/>
        </w:rPr>
        <w:t xml:space="preserve"> insulation.  A built-up roof with 3” rigid insulation and 1.5” metal decking tops off the structure.  The roof also has several translucent skylights for natural day lighting.</w:t>
      </w:r>
      <w:r>
        <w:rPr>
          <w:rFonts w:ascii="Times New Roman" w:eastAsia="Calibri" w:hAnsi="Times New Roman" w:cs="Times New Roman"/>
          <w:sz w:val="24"/>
          <w:szCs w:val="24"/>
        </w:rPr>
        <w:t xml:space="preserve">  The remaining lighting in the building is fairly standard with 100% fluorescent fixtures.  </w:t>
      </w:r>
    </w:p>
    <w:p w:rsidR="00F4793A" w:rsidRDefault="00F4793A" w:rsidP="00BC034A">
      <w:pPr>
        <w:spacing w:after="0" w:line="360" w:lineRule="auto"/>
        <w:rPr>
          <w:rFonts w:ascii="Times New Roman" w:eastAsia="Calibri" w:hAnsi="Times New Roman" w:cs="Times New Roman"/>
          <w:sz w:val="24"/>
          <w:szCs w:val="24"/>
        </w:rPr>
      </w:pPr>
    </w:p>
    <w:p w:rsidR="00795841" w:rsidRDefault="00482174" w:rsidP="009C0BA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4297418" cy="3801017"/>
            <wp:effectExtent l="19050" t="19050" r="26932" b="28033"/>
            <wp:docPr id="5" name="Picture 4" descr="WatersideDiagram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ideDiagram good.jpg"/>
                    <pic:cNvPicPr/>
                  </pic:nvPicPr>
                  <pic:blipFill>
                    <a:blip r:embed="rId8" cstate="print"/>
                    <a:stretch>
                      <a:fillRect/>
                    </a:stretch>
                  </pic:blipFill>
                  <pic:spPr>
                    <a:xfrm>
                      <a:off x="0" y="0"/>
                      <a:ext cx="4297418" cy="3801017"/>
                    </a:xfrm>
                    <a:prstGeom prst="rect">
                      <a:avLst/>
                    </a:prstGeom>
                    <a:ln>
                      <a:solidFill>
                        <a:schemeClr val="tx1"/>
                      </a:solidFill>
                    </a:ln>
                  </pic:spPr>
                </pic:pic>
              </a:graphicData>
            </a:graphic>
          </wp:inline>
        </w:drawing>
      </w:r>
      <w:r w:rsidR="00795841">
        <w:rPr>
          <w:rFonts w:ascii="Times New Roman" w:eastAsia="Calibri" w:hAnsi="Times New Roman" w:cs="Times New Roman"/>
          <w:sz w:val="24"/>
          <w:szCs w:val="24"/>
        </w:rPr>
        <w:br/>
      </w:r>
      <w:proofErr w:type="gramStart"/>
      <w:r w:rsidR="00795841" w:rsidRPr="00795841">
        <w:rPr>
          <w:rFonts w:ascii="Times New Roman" w:eastAsia="Calibri" w:hAnsi="Times New Roman" w:cs="Times New Roman"/>
          <w:sz w:val="20"/>
          <w:szCs w:val="20"/>
        </w:rPr>
        <w:t>Figure 2.2.</w:t>
      </w:r>
      <w:proofErr w:type="gramEnd"/>
      <w:r w:rsidR="00795841" w:rsidRPr="00795841">
        <w:rPr>
          <w:rFonts w:ascii="Times New Roman" w:eastAsia="Calibri" w:hAnsi="Times New Roman" w:cs="Times New Roman"/>
          <w:sz w:val="20"/>
          <w:szCs w:val="20"/>
        </w:rPr>
        <w:t xml:space="preserve"> Waterside </w:t>
      </w:r>
      <w:r w:rsidR="009C0BAB">
        <w:rPr>
          <w:rFonts w:ascii="Times New Roman" w:eastAsia="Calibri" w:hAnsi="Times New Roman" w:cs="Times New Roman"/>
          <w:sz w:val="20"/>
          <w:szCs w:val="20"/>
        </w:rPr>
        <w:t>system</w:t>
      </w:r>
      <w:r w:rsidR="00795841" w:rsidRPr="00795841">
        <w:rPr>
          <w:rFonts w:ascii="Times New Roman" w:eastAsia="Calibri" w:hAnsi="Times New Roman" w:cs="Times New Roman"/>
          <w:sz w:val="20"/>
          <w:szCs w:val="20"/>
        </w:rPr>
        <w:t>, shown in heating mode</w:t>
      </w:r>
      <w:r w:rsidR="009C0BAB">
        <w:rPr>
          <w:rFonts w:ascii="Times New Roman" w:eastAsia="Calibri" w:hAnsi="Times New Roman" w:cs="Times New Roman"/>
          <w:sz w:val="20"/>
          <w:szCs w:val="20"/>
        </w:rPr>
        <w:t>. See Figure 5.2.1 for cooling mode</w:t>
      </w:r>
      <w:r w:rsidR="00795841">
        <w:rPr>
          <w:rFonts w:ascii="Times New Roman" w:eastAsia="Calibri" w:hAnsi="Times New Roman" w:cs="Times New Roman"/>
          <w:sz w:val="20"/>
          <w:szCs w:val="20"/>
        </w:rPr>
        <w:t xml:space="preserve"> (McKinstry Design Documents)</w:t>
      </w:r>
    </w:p>
    <w:p w:rsidR="00795841" w:rsidRDefault="00795841" w:rsidP="00BC034A">
      <w:pPr>
        <w:spacing w:after="0" w:line="360" w:lineRule="auto"/>
        <w:rPr>
          <w:rFonts w:ascii="Times New Roman" w:eastAsia="Calibri" w:hAnsi="Times New Roman" w:cs="Times New Roman"/>
          <w:sz w:val="24"/>
          <w:szCs w:val="24"/>
        </w:rPr>
      </w:pPr>
    </w:p>
    <w:p w:rsidR="00324512" w:rsidRDefault="001E58A9" w:rsidP="00BC034A">
      <w:pPr>
        <w:spacing w:after="0" w:line="360" w:lineRule="auto"/>
        <w:rPr>
          <w:rFonts w:ascii="Times New Roman" w:eastAsia="Calibri" w:hAnsi="Times New Roman" w:cs="Times New Roman"/>
          <w:sz w:val="24"/>
          <w:szCs w:val="24"/>
        </w:rPr>
      </w:pPr>
      <w:r w:rsidRPr="001E58A9">
        <w:rPr>
          <w:rFonts w:ascii="Times New Roman" w:eastAsia="Calibri" w:hAnsi="Times New Roman" w:cs="Times New Roman"/>
          <w:sz w:val="24"/>
          <w:szCs w:val="24"/>
        </w:rPr>
        <w:t xml:space="preserve">The central plant of the building is a heat recovery chiller that is used for both heating and cooling.  The mechanical system also includes an open loop ground source heat pump.  Ground water accepts heat from the condensing water in cooling mode and provides heat to the evaporator water in heating mode.  </w:t>
      </w:r>
      <w:r w:rsidR="00EC3EE1">
        <w:rPr>
          <w:rFonts w:ascii="Times New Roman" w:eastAsia="Calibri" w:hAnsi="Times New Roman" w:cs="Times New Roman"/>
          <w:sz w:val="24"/>
          <w:szCs w:val="24"/>
        </w:rPr>
        <w:t>Evaporator side water and condenser side water are piped to the cooling and heating coils in the air handling unit, respectively.  A</w:t>
      </w:r>
      <w:r w:rsidRPr="001E58A9">
        <w:rPr>
          <w:rFonts w:ascii="Times New Roman" w:eastAsia="Calibri" w:hAnsi="Times New Roman" w:cs="Times New Roman"/>
          <w:sz w:val="24"/>
          <w:szCs w:val="24"/>
        </w:rPr>
        <w:t xml:space="preserve"> single rooftop AHU (with VFD) distributes air via ducts to the office section of the building.  Series VAV boxes with hot water reheats are located throughout the office.  Also, an airside economizer can provide cooling on light load days.  Two hot water unit heaters keep the warehouse warm in the winter.  Heating is provided by the hot water loop and there is no cooling or ventilation.  </w:t>
      </w:r>
      <w:r w:rsidR="00EC3EE1">
        <w:rPr>
          <w:rFonts w:ascii="Times New Roman" w:eastAsia="Calibri" w:hAnsi="Times New Roman" w:cs="Times New Roman"/>
          <w:sz w:val="24"/>
          <w:szCs w:val="24"/>
        </w:rPr>
        <w:t>Linear diffusers condition the vestibule at the front of the building.  The electric room has a ductless split system ACU for additional cooling.</w:t>
      </w:r>
    </w:p>
    <w:p w:rsidR="001E58A9" w:rsidRPr="00795841" w:rsidRDefault="001E58A9">
      <w:pPr>
        <w:rPr>
          <w:rFonts w:ascii="Times New Roman" w:eastAsia="Calibri" w:hAnsi="Times New Roman" w:cs="Times New Roman"/>
          <w:sz w:val="24"/>
          <w:szCs w:val="24"/>
        </w:rPr>
      </w:pPr>
      <w:r>
        <w:rPr>
          <w:rFonts w:ascii="Times New Roman" w:hAnsi="Times New Roman" w:cs="Times New Roman"/>
          <w:sz w:val="24"/>
          <w:szCs w:val="24"/>
        </w:rPr>
        <w:br w:type="page"/>
      </w:r>
    </w:p>
    <w:p w:rsidR="00ED62FB" w:rsidRPr="00F86E1C" w:rsidRDefault="005E5A92" w:rsidP="005E5A92">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3</w:t>
      </w:r>
      <w:r>
        <w:rPr>
          <w:rFonts w:ascii="BankGothic Md BT" w:hAnsi="BankGothic Md BT" w:cs="Times New Roman"/>
          <w:b/>
          <w:sz w:val="32"/>
          <w:szCs w:val="32"/>
        </w:rPr>
        <w:tab/>
      </w:r>
      <w:r w:rsidR="00795841">
        <w:rPr>
          <w:rFonts w:ascii="BankGothic Md BT" w:hAnsi="BankGothic Md BT" w:cs="Times New Roman"/>
          <w:b/>
          <w:sz w:val="32"/>
          <w:szCs w:val="32"/>
        </w:rPr>
        <w:t>Previous Energy Models</w:t>
      </w:r>
    </w:p>
    <w:p w:rsidR="00EA2B66" w:rsidRDefault="00EA2B66" w:rsidP="001E58A9">
      <w:pPr>
        <w:tabs>
          <w:tab w:val="right" w:pos="9360"/>
        </w:tabs>
        <w:spacing w:after="0" w:line="240" w:lineRule="auto"/>
        <w:jc w:val="center"/>
        <w:rPr>
          <w:rFonts w:ascii="Times New Roman" w:hAnsi="Times New Roman" w:cs="Times New Roman"/>
          <w:sz w:val="24"/>
          <w:szCs w:val="24"/>
        </w:rPr>
      </w:pPr>
    </w:p>
    <w:p w:rsidR="00974CC0" w:rsidRDefault="00795841" w:rsidP="00BC034A">
      <w:pPr>
        <w:tabs>
          <w:tab w:val="right" w:pos="93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During the summer of 2008, Alexander Wyczalkowski worked as an intern for McKinstry in their Portland office.  In August, he completed the energy model for McKinstry Oregon Headquarters.  This is the model that will be referenced throughout the report. There were no other energy models built by </w:t>
      </w:r>
      <w:r w:rsidR="00263B96">
        <w:rPr>
          <w:rFonts w:ascii="Times New Roman" w:hAnsi="Times New Roman" w:cs="Times New Roman"/>
          <w:sz w:val="24"/>
          <w:szCs w:val="24"/>
        </w:rPr>
        <w:t>engineers at McKinstry.</w:t>
      </w:r>
    </w:p>
    <w:p w:rsidR="00974CC0" w:rsidRDefault="00974CC0">
      <w:pPr>
        <w:rPr>
          <w:rFonts w:ascii="Times New Roman" w:hAnsi="Times New Roman" w:cs="Times New Roman"/>
          <w:sz w:val="24"/>
          <w:szCs w:val="24"/>
        </w:rPr>
      </w:pPr>
    </w:p>
    <w:p w:rsidR="009F2AB5" w:rsidRPr="00F86E1C" w:rsidRDefault="005E5A92" w:rsidP="005E5A92">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t>4</w:t>
      </w:r>
      <w:r w:rsidR="002B1D8B">
        <w:rPr>
          <w:rFonts w:ascii="BankGothic Md BT" w:hAnsi="BankGothic Md BT" w:cs="Times New Roman"/>
          <w:b/>
          <w:sz w:val="32"/>
          <w:szCs w:val="32"/>
        </w:rPr>
        <w:tab/>
      </w:r>
      <w:r w:rsidR="009B0184">
        <w:rPr>
          <w:rFonts w:ascii="BankGothic Md BT" w:hAnsi="BankGothic Md BT" w:cs="Times New Roman"/>
          <w:b/>
          <w:sz w:val="32"/>
          <w:szCs w:val="32"/>
        </w:rPr>
        <w:t>Design Load Estimation</w:t>
      </w:r>
    </w:p>
    <w:p w:rsidR="00F57781" w:rsidRDefault="00263B96" w:rsidP="00ED5ED9">
      <w:pPr>
        <w:spacing w:line="360" w:lineRule="auto"/>
        <w:rPr>
          <w:rFonts w:ascii="Times New Roman" w:hAnsi="Times New Roman" w:cs="Times New Roman"/>
          <w:sz w:val="24"/>
          <w:szCs w:val="24"/>
        </w:rPr>
      </w:pPr>
      <w:r>
        <w:rPr>
          <w:rFonts w:ascii="Times New Roman" w:hAnsi="Times New Roman" w:cs="Times New Roman"/>
          <w:sz w:val="24"/>
          <w:szCs w:val="24"/>
        </w:rPr>
        <w:br/>
      </w:r>
      <w:r w:rsidR="00540075">
        <w:rPr>
          <w:rFonts w:ascii="Times New Roman" w:hAnsi="Times New Roman" w:cs="Times New Roman"/>
          <w:sz w:val="24"/>
          <w:szCs w:val="24"/>
        </w:rPr>
        <w:t>The following section is an overview of the inputs and assumptions put into the energy model for McKinstry Oregon Headquarters.  Any assumptions not listed, such as infiltration and hot water heater insulation, were left as defaults in the program, because specific information was not available for those parameters.</w:t>
      </w:r>
    </w:p>
    <w:p w:rsidR="009B0184" w:rsidRDefault="009C0BAB" w:rsidP="00F0690B">
      <w:pPr>
        <w:spacing w:after="0" w:line="240" w:lineRule="auto"/>
        <w:ind w:right="-270"/>
        <w:rPr>
          <w:rFonts w:ascii="BankGothic Md BT" w:hAnsi="BankGothic Md BT" w:cs="Times New Roman"/>
          <w:b/>
          <w:sz w:val="24"/>
          <w:szCs w:val="24"/>
          <w:u w:val="single"/>
        </w:rPr>
      </w:pPr>
      <w:r>
        <w:rPr>
          <w:rFonts w:ascii="BankGothic Md BT" w:hAnsi="BankGothic Md BT" w:cs="Times New Roman"/>
          <w:b/>
          <w:sz w:val="24"/>
          <w:szCs w:val="24"/>
          <w:u w:val="single"/>
        </w:rPr>
        <w:t xml:space="preserve">4.1 </w:t>
      </w:r>
      <w:r w:rsidR="009B0184">
        <w:rPr>
          <w:rFonts w:ascii="BankGothic Md BT" w:hAnsi="BankGothic Md BT" w:cs="Times New Roman"/>
          <w:b/>
          <w:sz w:val="24"/>
          <w:szCs w:val="24"/>
          <w:u w:val="single"/>
        </w:rPr>
        <w:t>Input</w:t>
      </w:r>
    </w:p>
    <w:p w:rsidR="009B0184" w:rsidRDefault="009B0184" w:rsidP="00F0690B">
      <w:pPr>
        <w:spacing w:after="0" w:line="240" w:lineRule="auto"/>
        <w:ind w:right="-270"/>
        <w:rPr>
          <w:rFonts w:ascii="BankGothic Md BT" w:hAnsi="BankGothic Md BT" w:cs="Times New Roman"/>
          <w:b/>
          <w:sz w:val="24"/>
          <w:szCs w:val="24"/>
          <w:u w:val="single"/>
        </w:rPr>
      </w:pPr>
    </w:p>
    <w:p w:rsidR="009B0184" w:rsidRPr="009B0184" w:rsidRDefault="009B0184" w:rsidP="00F0690B">
      <w:pPr>
        <w:spacing w:after="0" w:line="240" w:lineRule="auto"/>
        <w:ind w:right="-270"/>
        <w:rPr>
          <w:rFonts w:ascii="Times New Roman" w:hAnsi="Times New Roman" w:cs="Times New Roman"/>
          <w:i/>
          <w:sz w:val="24"/>
          <w:szCs w:val="24"/>
        </w:rPr>
      </w:pPr>
      <w:r w:rsidRPr="009B0184">
        <w:rPr>
          <w:rFonts w:ascii="Times New Roman" w:hAnsi="Times New Roman" w:cs="Times New Roman"/>
          <w:i/>
          <w:sz w:val="24"/>
          <w:szCs w:val="24"/>
        </w:rPr>
        <w:t>Envelope</w:t>
      </w:r>
    </w:p>
    <w:p w:rsidR="002B1D8B" w:rsidRPr="002B1D8B" w:rsidRDefault="002B1D8B" w:rsidP="00F0690B">
      <w:pPr>
        <w:spacing w:after="0" w:line="240" w:lineRule="auto"/>
        <w:ind w:right="-270"/>
        <w:rPr>
          <w:rFonts w:ascii="Times New Roman" w:hAnsi="Times New Roman" w:cs="Times New Roman"/>
          <w:b/>
          <w:sz w:val="24"/>
          <w:szCs w:val="24"/>
          <w:u w:val="single"/>
        </w:rPr>
      </w:pPr>
    </w:p>
    <w:p w:rsidR="002B1D8B" w:rsidRDefault="00540075" w:rsidP="00ED5ED9">
      <w:pPr>
        <w:spacing w:after="0" w:line="360" w:lineRule="auto"/>
        <w:ind w:right="-274"/>
        <w:rPr>
          <w:rFonts w:ascii="Times New Roman" w:hAnsi="Times New Roman" w:cs="Times New Roman"/>
          <w:sz w:val="24"/>
          <w:szCs w:val="24"/>
        </w:rPr>
      </w:pPr>
      <w:r>
        <w:rPr>
          <w:rFonts w:ascii="Times New Roman" w:hAnsi="Times New Roman" w:cs="Times New Roman"/>
          <w:sz w:val="24"/>
          <w:szCs w:val="24"/>
        </w:rPr>
        <w:t xml:space="preserve">The energy model is comprised of 4 main areas or zones.  </w:t>
      </w:r>
      <w:r w:rsidR="00A070F5">
        <w:rPr>
          <w:rFonts w:ascii="Times New Roman" w:hAnsi="Times New Roman" w:cs="Times New Roman"/>
          <w:sz w:val="24"/>
          <w:szCs w:val="24"/>
        </w:rPr>
        <w:t xml:space="preserve">Generally the envelope of the building is the same in each area.  </w:t>
      </w:r>
    </w:p>
    <w:p w:rsidR="00A070F5" w:rsidRDefault="00A070F5" w:rsidP="00F0690B">
      <w:pPr>
        <w:spacing w:after="0" w:line="240" w:lineRule="auto"/>
        <w:ind w:right="-270"/>
        <w:rPr>
          <w:rFonts w:ascii="Times New Roman" w:hAnsi="Times New Roman" w:cs="Times New Roman"/>
          <w:sz w:val="24"/>
          <w:szCs w:val="24"/>
        </w:rPr>
      </w:pPr>
    </w:p>
    <w:p w:rsidR="00F57781" w:rsidRPr="002B1D8B" w:rsidRDefault="002B1D8B" w:rsidP="002B1D8B">
      <w:pPr>
        <w:spacing w:after="0" w:line="240" w:lineRule="auto"/>
        <w:rPr>
          <w:rFonts w:ascii="Times New Roman" w:hAnsi="Times New Roman" w:cs="Times New Roman"/>
          <w:sz w:val="20"/>
          <w:szCs w:val="20"/>
        </w:rPr>
      </w:pPr>
      <w:proofErr w:type="gramStart"/>
      <w:r w:rsidRPr="002B1D8B">
        <w:rPr>
          <w:rFonts w:ascii="Times New Roman" w:hAnsi="Times New Roman" w:cs="Times New Roman"/>
          <w:sz w:val="20"/>
          <w:szCs w:val="20"/>
        </w:rPr>
        <w:t xml:space="preserve">Table </w:t>
      </w:r>
      <w:r w:rsidR="009C0BAB">
        <w:rPr>
          <w:rFonts w:ascii="Times New Roman" w:hAnsi="Times New Roman" w:cs="Times New Roman"/>
          <w:sz w:val="20"/>
          <w:szCs w:val="20"/>
        </w:rPr>
        <w:t>4.1.1</w:t>
      </w:r>
      <w:r w:rsidRPr="002B1D8B">
        <w:rPr>
          <w:rFonts w:ascii="Times New Roman" w:hAnsi="Times New Roman" w:cs="Times New Roman"/>
          <w:sz w:val="20"/>
          <w:szCs w:val="20"/>
        </w:rPr>
        <w:t>.</w:t>
      </w:r>
      <w:proofErr w:type="gramEnd"/>
      <w:r w:rsidRPr="002B1D8B">
        <w:rPr>
          <w:rFonts w:ascii="Times New Roman" w:hAnsi="Times New Roman" w:cs="Times New Roman"/>
          <w:sz w:val="20"/>
          <w:szCs w:val="20"/>
        </w:rPr>
        <w:t xml:space="preserve"> </w:t>
      </w:r>
      <w:proofErr w:type="gramStart"/>
      <w:r w:rsidRPr="002B1D8B">
        <w:rPr>
          <w:rFonts w:ascii="Times New Roman" w:hAnsi="Times New Roman" w:cs="Times New Roman"/>
          <w:sz w:val="20"/>
          <w:szCs w:val="20"/>
        </w:rPr>
        <w:t>eQUEST</w:t>
      </w:r>
      <w:proofErr w:type="gramEnd"/>
      <w:r w:rsidRPr="002B1D8B">
        <w:rPr>
          <w:rFonts w:ascii="Times New Roman" w:hAnsi="Times New Roman" w:cs="Times New Roman"/>
          <w:sz w:val="20"/>
          <w:szCs w:val="20"/>
        </w:rPr>
        <w:t xml:space="preserve"> </w:t>
      </w:r>
      <w:r w:rsidR="00F57781" w:rsidRPr="002B1D8B">
        <w:rPr>
          <w:rFonts w:ascii="Times New Roman" w:hAnsi="Times New Roman" w:cs="Times New Roman"/>
          <w:sz w:val="20"/>
          <w:szCs w:val="20"/>
        </w:rPr>
        <w:t>Envelope</w:t>
      </w:r>
      <w:r w:rsidRPr="002B1D8B">
        <w:rPr>
          <w:rFonts w:ascii="Times New Roman" w:hAnsi="Times New Roman" w:cs="Times New Roman"/>
          <w:sz w:val="20"/>
          <w:szCs w:val="20"/>
        </w:rPr>
        <w:t xml:space="preserve"> Assumptions</w:t>
      </w:r>
    </w:p>
    <w:tbl>
      <w:tblPr>
        <w:tblStyle w:val="TableGrid"/>
        <w:tblW w:w="10890" w:type="dxa"/>
        <w:tblInd w:w="-702" w:type="dxa"/>
        <w:tblLook w:val="04A0"/>
      </w:tblPr>
      <w:tblGrid>
        <w:gridCol w:w="1350"/>
        <w:gridCol w:w="1440"/>
        <w:gridCol w:w="1440"/>
        <w:gridCol w:w="2160"/>
        <w:gridCol w:w="1890"/>
        <w:gridCol w:w="2610"/>
      </w:tblGrid>
      <w:tr w:rsidR="008E6782" w:rsidTr="00912643">
        <w:tc>
          <w:tcPr>
            <w:tcW w:w="135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SPACE</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Floor to Floor Height</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Floor to Ceiling Height</w:t>
            </w:r>
          </w:p>
        </w:tc>
        <w:tc>
          <w:tcPr>
            <w:tcW w:w="216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Roof Construction</w:t>
            </w:r>
          </w:p>
        </w:tc>
        <w:tc>
          <w:tcPr>
            <w:tcW w:w="189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Floor Construction</w:t>
            </w:r>
          </w:p>
        </w:tc>
        <w:tc>
          <w:tcPr>
            <w:tcW w:w="261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Wall Construction</w:t>
            </w:r>
          </w:p>
        </w:tc>
      </w:tr>
      <w:tr w:rsidR="008E6782" w:rsidTr="00912643">
        <w:tc>
          <w:tcPr>
            <w:tcW w:w="135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Warehouse</w:t>
            </w:r>
          </w:p>
          <w:p w:rsidR="00F0690B" w:rsidRDefault="002B1D8B">
            <w:pPr>
              <w:rPr>
                <w:rFonts w:ascii="Times New Roman" w:hAnsi="Times New Roman" w:cs="Times New Roman"/>
                <w:sz w:val="24"/>
                <w:szCs w:val="24"/>
              </w:rPr>
            </w:pPr>
            <w:r>
              <w:rPr>
                <w:rFonts w:ascii="Times New Roman" w:hAnsi="Times New Roman" w:cs="Times New Roman"/>
                <w:sz w:val="24"/>
                <w:szCs w:val="24"/>
              </w:rPr>
              <w:t>4375 sf</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34.5’</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34’</w:t>
            </w:r>
          </w:p>
        </w:tc>
        <w:tc>
          <w:tcPr>
            <w:tcW w:w="216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 xml:space="preserve">Built up roof with 3” rigid </w:t>
            </w:r>
            <w:proofErr w:type="spellStart"/>
            <w:r>
              <w:rPr>
                <w:rFonts w:ascii="Times New Roman" w:hAnsi="Times New Roman" w:cs="Times New Roman"/>
                <w:sz w:val="24"/>
                <w:szCs w:val="24"/>
              </w:rPr>
              <w:t>insul</w:t>
            </w:r>
            <w:proofErr w:type="spellEnd"/>
            <w:r>
              <w:rPr>
                <w:rFonts w:ascii="Times New Roman" w:hAnsi="Times New Roman" w:cs="Times New Roman"/>
                <w:sz w:val="24"/>
                <w:szCs w:val="24"/>
              </w:rPr>
              <w:t xml:space="preserve"> above metal decking</w:t>
            </w:r>
          </w:p>
        </w:tc>
        <w:tc>
          <w:tcPr>
            <w:tcW w:w="189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6” slab on grade</w:t>
            </w:r>
          </w:p>
        </w:tc>
        <w:tc>
          <w:tcPr>
            <w:tcW w:w="261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 xml:space="preserve">7”concrete w/ 3.5” </w:t>
            </w:r>
            <w:proofErr w:type="spellStart"/>
            <w:r>
              <w:rPr>
                <w:rFonts w:ascii="Times New Roman" w:hAnsi="Times New Roman" w:cs="Times New Roman"/>
                <w:sz w:val="24"/>
                <w:szCs w:val="24"/>
              </w:rPr>
              <w:t>batt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insul</w:t>
            </w:r>
            <w:proofErr w:type="spellEnd"/>
            <w:r>
              <w:rPr>
                <w:rFonts w:ascii="Times New Roman" w:hAnsi="Times New Roman" w:cs="Times New Roman"/>
                <w:sz w:val="24"/>
                <w:szCs w:val="24"/>
              </w:rPr>
              <w:t xml:space="preserve"> and metal studs</w:t>
            </w:r>
          </w:p>
        </w:tc>
      </w:tr>
      <w:tr w:rsidR="008E6782" w:rsidTr="00912643">
        <w:tc>
          <w:tcPr>
            <w:tcW w:w="1350" w:type="dxa"/>
          </w:tcPr>
          <w:p w:rsidR="002B1D8B" w:rsidRDefault="008E6782">
            <w:pPr>
              <w:rPr>
                <w:rFonts w:ascii="Times New Roman" w:hAnsi="Times New Roman" w:cs="Times New Roman"/>
                <w:sz w:val="24"/>
                <w:szCs w:val="24"/>
              </w:rPr>
            </w:pPr>
            <w:r>
              <w:rPr>
                <w:rFonts w:ascii="Times New Roman" w:hAnsi="Times New Roman" w:cs="Times New Roman"/>
                <w:sz w:val="24"/>
                <w:szCs w:val="24"/>
              </w:rPr>
              <w:t>1</w:t>
            </w:r>
            <w:r w:rsidRPr="00F57781">
              <w:rPr>
                <w:rFonts w:ascii="Times New Roman" w:hAnsi="Times New Roman" w:cs="Times New Roman"/>
                <w:sz w:val="24"/>
                <w:szCs w:val="24"/>
                <w:vertAlign w:val="superscript"/>
              </w:rPr>
              <w:t>st</w:t>
            </w:r>
            <w:r>
              <w:rPr>
                <w:rFonts w:ascii="Times New Roman" w:hAnsi="Times New Roman" w:cs="Times New Roman"/>
                <w:sz w:val="24"/>
                <w:szCs w:val="24"/>
              </w:rPr>
              <w:t xml:space="preserve"> Floor Office</w:t>
            </w:r>
          </w:p>
          <w:p w:rsidR="008E6782" w:rsidRDefault="002B1D8B">
            <w:pPr>
              <w:rPr>
                <w:rFonts w:ascii="Times New Roman" w:hAnsi="Times New Roman" w:cs="Times New Roman"/>
                <w:sz w:val="24"/>
                <w:szCs w:val="24"/>
              </w:rPr>
            </w:pPr>
            <w:r>
              <w:rPr>
                <w:rFonts w:ascii="Times New Roman" w:hAnsi="Times New Roman" w:cs="Times New Roman"/>
                <w:sz w:val="24"/>
                <w:szCs w:val="24"/>
              </w:rPr>
              <w:t>23,715 sf</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14.5’</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15’</w:t>
            </w:r>
          </w:p>
        </w:tc>
        <w:tc>
          <w:tcPr>
            <w:tcW w:w="216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2</w:t>
            </w:r>
            <w:r w:rsidRPr="005342B0">
              <w:rPr>
                <w:rFonts w:ascii="Times New Roman" w:hAnsi="Times New Roman" w:cs="Times New Roman"/>
                <w:sz w:val="24"/>
                <w:szCs w:val="24"/>
                <w:vertAlign w:val="superscript"/>
              </w:rPr>
              <w:t>nd</w:t>
            </w:r>
            <w:r>
              <w:rPr>
                <w:rFonts w:ascii="Times New Roman" w:hAnsi="Times New Roman" w:cs="Times New Roman"/>
                <w:sz w:val="24"/>
                <w:szCs w:val="24"/>
              </w:rPr>
              <w:t xml:space="preserve"> floor</w:t>
            </w:r>
          </w:p>
        </w:tc>
        <w:tc>
          <w:tcPr>
            <w:tcW w:w="189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6” slab on grade with carpet</w:t>
            </w:r>
          </w:p>
        </w:tc>
        <w:tc>
          <w:tcPr>
            <w:tcW w:w="261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Same as warehouse</w:t>
            </w:r>
          </w:p>
        </w:tc>
      </w:tr>
      <w:tr w:rsidR="008E6782" w:rsidTr="00912643">
        <w:tc>
          <w:tcPr>
            <w:tcW w:w="1350" w:type="dxa"/>
          </w:tcPr>
          <w:p w:rsidR="002B1D8B" w:rsidRDefault="008E6782">
            <w:pPr>
              <w:rPr>
                <w:rFonts w:ascii="Times New Roman" w:hAnsi="Times New Roman" w:cs="Times New Roman"/>
                <w:sz w:val="24"/>
                <w:szCs w:val="24"/>
              </w:rPr>
            </w:pPr>
            <w:r>
              <w:rPr>
                <w:rFonts w:ascii="Times New Roman" w:hAnsi="Times New Roman" w:cs="Times New Roman"/>
                <w:sz w:val="24"/>
                <w:szCs w:val="24"/>
              </w:rPr>
              <w:t>2</w:t>
            </w:r>
            <w:r w:rsidRPr="00F57781">
              <w:rPr>
                <w:rFonts w:ascii="Times New Roman" w:hAnsi="Times New Roman" w:cs="Times New Roman"/>
                <w:sz w:val="24"/>
                <w:szCs w:val="24"/>
                <w:vertAlign w:val="superscript"/>
              </w:rPr>
              <w:t>nd</w:t>
            </w:r>
            <w:r>
              <w:rPr>
                <w:rFonts w:ascii="Times New Roman" w:hAnsi="Times New Roman" w:cs="Times New Roman"/>
                <w:sz w:val="24"/>
                <w:szCs w:val="24"/>
              </w:rPr>
              <w:t xml:space="preserve"> Floor Office</w:t>
            </w:r>
          </w:p>
          <w:p w:rsidR="008E6782" w:rsidRDefault="002B1D8B">
            <w:pPr>
              <w:rPr>
                <w:rFonts w:ascii="Times New Roman" w:hAnsi="Times New Roman" w:cs="Times New Roman"/>
                <w:sz w:val="24"/>
                <w:szCs w:val="24"/>
              </w:rPr>
            </w:pPr>
            <w:r>
              <w:rPr>
                <w:rFonts w:ascii="Times New Roman" w:hAnsi="Times New Roman" w:cs="Times New Roman"/>
                <w:sz w:val="24"/>
                <w:szCs w:val="24"/>
              </w:rPr>
              <w:t>22,500 sf</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19.5’</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19’</w:t>
            </w:r>
          </w:p>
        </w:tc>
        <w:tc>
          <w:tcPr>
            <w:tcW w:w="216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Same as warehouse</w:t>
            </w:r>
          </w:p>
        </w:tc>
        <w:tc>
          <w:tcPr>
            <w:tcW w:w="189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2” metal decking with 2.5” concrete topping</w:t>
            </w:r>
          </w:p>
        </w:tc>
        <w:tc>
          <w:tcPr>
            <w:tcW w:w="261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Same as warehouse</w:t>
            </w:r>
          </w:p>
        </w:tc>
      </w:tr>
      <w:tr w:rsidR="008E6782" w:rsidTr="00912643">
        <w:tc>
          <w:tcPr>
            <w:tcW w:w="1350" w:type="dxa"/>
          </w:tcPr>
          <w:p w:rsidR="002B1D8B" w:rsidRDefault="008E6782">
            <w:pPr>
              <w:rPr>
                <w:rFonts w:ascii="Times New Roman" w:hAnsi="Times New Roman" w:cs="Times New Roman"/>
                <w:sz w:val="24"/>
                <w:szCs w:val="24"/>
              </w:rPr>
            </w:pPr>
            <w:r>
              <w:rPr>
                <w:rFonts w:ascii="Times New Roman" w:hAnsi="Times New Roman" w:cs="Times New Roman"/>
                <w:sz w:val="24"/>
                <w:szCs w:val="24"/>
              </w:rPr>
              <w:t>Atrium</w:t>
            </w:r>
            <w:r w:rsidR="002B1D8B">
              <w:rPr>
                <w:rFonts w:ascii="Times New Roman" w:hAnsi="Times New Roman" w:cs="Times New Roman"/>
                <w:sz w:val="24"/>
                <w:szCs w:val="24"/>
              </w:rPr>
              <w:t xml:space="preserve"> </w:t>
            </w:r>
          </w:p>
          <w:p w:rsidR="008E6782" w:rsidRDefault="002B1D8B">
            <w:pPr>
              <w:rPr>
                <w:rFonts w:ascii="Times New Roman" w:hAnsi="Times New Roman" w:cs="Times New Roman"/>
                <w:sz w:val="24"/>
                <w:szCs w:val="24"/>
              </w:rPr>
            </w:pPr>
            <w:r>
              <w:rPr>
                <w:rFonts w:ascii="Times New Roman" w:hAnsi="Times New Roman" w:cs="Times New Roman"/>
                <w:sz w:val="24"/>
                <w:szCs w:val="24"/>
              </w:rPr>
              <w:t>484 sf</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14’</w:t>
            </w:r>
          </w:p>
        </w:tc>
        <w:tc>
          <w:tcPr>
            <w:tcW w:w="144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11’</w:t>
            </w:r>
          </w:p>
        </w:tc>
        <w:tc>
          <w:tcPr>
            <w:tcW w:w="216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Same as warehouse</w:t>
            </w:r>
          </w:p>
        </w:tc>
        <w:tc>
          <w:tcPr>
            <w:tcW w:w="189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6” slab on grade with carpet</w:t>
            </w:r>
          </w:p>
        </w:tc>
        <w:tc>
          <w:tcPr>
            <w:tcW w:w="2610" w:type="dxa"/>
          </w:tcPr>
          <w:p w:rsidR="008E6782" w:rsidRDefault="008E6782">
            <w:pPr>
              <w:rPr>
                <w:rFonts w:ascii="Times New Roman" w:hAnsi="Times New Roman" w:cs="Times New Roman"/>
                <w:sz w:val="24"/>
                <w:szCs w:val="24"/>
              </w:rPr>
            </w:pPr>
            <w:r>
              <w:rPr>
                <w:rFonts w:ascii="Times New Roman" w:hAnsi="Times New Roman" w:cs="Times New Roman"/>
                <w:sz w:val="24"/>
                <w:szCs w:val="24"/>
              </w:rPr>
              <w:t>Windows, double pane</w:t>
            </w:r>
          </w:p>
        </w:tc>
      </w:tr>
    </w:tbl>
    <w:p w:rsidR="00F57781" w:rsidRDefault="00F57781">
      <w:pPr>
        <w:rPr>
          <w:rFonts w:ascii="Times New Roman" w:hAnsi="Times New Roman" w:cs="Times New Roman"/>
          <w:sz w:val="24"/>
          <w:szCs w:val="24"/>
        </w:rPr>
      </w:pPr>
    </w:p>
    <w:p w:rsidR="00912643" w:rsidRDefault="009B0184" w:rsidP="00ED5ED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In addition,</w:t>
      </w:r>
      <w:r w:rsidR="00912643">
        <w:rPr>
          <w:rFonts w:ascii="Times New Roman" w:hAnsi="Times New Roman" w:cs="Times New Roman"/>
          <w:sz w:val="24"/>
          <w:szCs w:val="24"/>
        </w:rPr>
        <w:t xml:space="preserve"> doors and windows </w:t>
      </w:r>
      <w:r>
        <w:rPr>
          <w:rFonts w:ascii="Times New Roman" w:hAnsi="Times New Roman" w:cs="Times New Roman"/>
          <w:sz w:val="24"/>
          <w:szCs w:val="24"/>
        </w:rPr>
        <w:t>are key parts of the</w:t>
      </w:r>
      <w:r w:rsidR="00912643">
        <w:rPr>
          <w:rFonts w:ascii="Times New Roman" w:hAnsi="Times New Roman" w:cs="Times New Roman"/>
          <w:sz w:val="24"/>
          <w:szCs w:val="24"/>
        </w:rPr>
        <w:t xml:space="preserve"> envelope.  The following shows the assumptions used for openings.  Openings were placed on the computer model to match plans and elevations.</w:t>
      </w:r>
    </w:p>
    <w:p w:rsidR="009C0BAB" w:rsidRDefault="009C0BAB" w:rsidP="009C0BAB">
      <w:pPr>
        <w:spacing w:after="0"/>
        <w:rPr>
          <w:rFonts w:ascii="Times New Roman" w:hAnsi="Times New Roman" w:cs="Times New Roman"/>
          <w:sz w:val="20"/>
          <w:szCs w:val="20"/>
        </w:rPr>
      </w:pPr>
    </w:p>
    <w:p w:rsidR="009C0BAB" w:rsidRPr="009C0BAB" w:rsidRDefault="009C0BAB" w:rsidP="009C0BAB">
      <w:pPr>
        <w:spacing w:after="0"/>
        <w:rPr>
          <w:rFonts w:ascii="Times New Roman" w:hAnsi="Times New Roman" w:cs="Times New Roman"/>
          <w:sz w:val="20"/>
          <w:szCs w:val="20"/>
        </w:rPr>
      </w:pPr>
      <w:proofErr w:type="gramStart"/>
      <w:r>
        <w:rPr>
          <w:rFonts w:ascii="Times New Roman" w:hAnsi="Times New Roman" w:cs="Times New Roman"/>
          <w:sz w:val="20"/>
          <w:szCs w:val="20"/>
        </w:rPr>
        <w:t>Table 4.1.2.</w:t>
      </w:r>
      <w:proofErr w:type="gramEnd"/>
      <w:r>
        <w:rPr>
          <w:rFonts w:ascii="Times New Roman" w:hAnsi="Times New Roman" w:cs="Times New Roman"/>
          <w:sz w:val="20"/>
          <w:szCs w:val="20"/>
        </w:rPr>
        <w:t xml:space="preserve"> Door and Window Assumptions</w:t>
      </w:r>
    </w:p>
    <w:tbl>
      <w:tblPr>
        <w:tblStyle w:val="TableGrid"/>
        <w:tblW w:w="0" w:type="auto"/>
        <w:tblInd w:w="108" w:type="dxa"/>
        <w:tblLook w:val="04A0"/>
      </w:tblPr>
      <w:tblGrid>
        <w:gridCol w:w="1807"/>
        <w:gridCol w:w="4223"/>
        <w:gridCol w:w="2340"/>
      </w:tblGrid>
      <w:tr w:rsidR="00912643" w:rsidTr="00912643">
        <w:tc>
          <w:tcPr>
            <w:tcW w:w="1807" w:type="dxa"/>
          </w:tcPr>
          <w:p w:rsidR="00912643" w:rsidRDefault="00912643">
            <w:pPr>
              <w:rPr>
                <w:rFonts w:ascii="Times New Roman" w:hAnsi="Times New Roman" w:cs="Times New Roman"/>
                <w:sz w:val="24"/>
                <w:szCs w:val="24"/>
              </w:rPr>
            </w:pPr>
          </w:p>
        </w:tc>
        <w:tc>
          <w:tcPr>
            <w:tcW w:w="4223"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Construction</w:t>
            </w:r>
          </w:p>
        </w:tc>
        <w:tc>
          <w:tcPr>
            <w:tcW w:w="2340"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Size</w:t>
            </w:r>
          </w:p>
        </w:tc>
      </w:tr>
      <w:tr w:rsidR="00912643" w:rsidTr="00912643">
        <w:tc>
          <w:tcPr>
            <w:tcW w:w="1807"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Door – type 1</w:t>
            </w:r>
          </w:p>
        </w:tc>
        <w:tc>
          <w:tcPr>
            <w:tcW w:w="4223"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Glass – double pane, Low-E</w:t>
            </w:r>
          </w:p>
        </w:tc>
        <w:tc>
          <w:tcPr>
            <w:tcW w:w="2340"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Most are 3’x8’</w:t>
            </w:r>
          </w:p>
        </w:tc>
      </w:tr>
      <w:tr w:rsidR="00912643" w:rsidTr="00912643">
        <w:tc>
          <w:tcPr>
            <w:tcW w:w="1807"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Door – type 2</w:t>
            </w:r>
          </w:p>
        </w:tc>
        <w:tc>
          <w:tcPr>
            <w:tcW w:w="4223"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Steel – insulated</w:t>
            </w:r>
          </w:p>
        </w:tc>
        <w:tc>
          <w:tcPr>
            <w:tcW w:w="2340"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Most are 3’x8’</w:t>
            </w:r>
          </w:p>
        </w:tc>
      </w:tr>
      <w:tr w:rsidR="00912643" w:rsidTr="00912643">
        <w:tc>
          <w:tcPr>
            <w:tcW w:w="1807"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Door – type 3</w:t>
            </w:r>
          </w:p>
        </w:tc>
        <w:tc>
          <w:tcPr>
            <w:tcW w:w="4223"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 xml:space="preserve">Steel – overhead, </w:t>
            </w:r>
            <w:proofErr w:type="spellStart"/>
            <w:r>
              <w:rPr>
                <w:rFonts w:ascii="Times New Roman" w:hAnsi="Times New Roman" w:cs="Times New Roman"/>
                <w:sz w:val="24"/>
                <w:szCs w:val="24"/>
              </w:rPr>
              <w:t>uninsulated</w:t>
            </w:r>
            <w:proofErr w:type="spellEnd"/>
          </w:p>
        </w:tc>
        <w:tc>
          <w:tcPr>
            <w:tcW w:w="2340"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10’x14’</w:t>
            </w:r>
          </w:p>
        </w:tc>
      </w:tr>
      <w:tr w:rsidR="00912643" w:rsidTr="00912643">
        <w:tc>
          <w:tcPr>
            <w:tcW w:w="1807"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Windows</w:t>
            </w:r>
          </w:p>
        </w:tc>
        <w:tc>
          <w:tcPr>
            <w:tcW w:w="4223"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Glass – double pane, low-E</w:t>
            </w:r>
          </w:p>
        </w:tc>
        <w:tc>
          <w:tcPr>
            <w:tcW w:w="2340"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Most are 16’x8’</w:t>
            </w:r>
          </w:p>
        </w:tc>
      </w:tr>
      <w:tr w:rsidR="00912643" w:rsidTr="00912643">
        <w:tc>
          <w:tcPr>
            <w:tcW w:w="1807"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Skylights</w:t>
            </w:r>
          </w:p>
        </w:tc>
        <w:tc>
          <w:tcPr>
            <w:tcW w:w="4223"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Acrylic, double pane, translucent, 4 total</w:t>
            </w:r>
          </w:p>
        </w:tc>
        <w:tc>
          <w:tcPr>
            <w:tcW w:w="2340" w:type="dxa"/>
          </w:tcPr>
          <w:p w:rsidR="00912643" w:rsidRDefault="00912643">
            <w:pPr>
              <w:rPr>
                <w:rFonts w:ascii="Times New Roman" w:hAnsi="Times New Roman" w:cs="Times New Roman"/>
                <w:sz w:val="24"/>
                <w:szCs w:val="24"/>
              </w:rPr>
            </w:pPr>
            <w:r>
              <w:rPr>
                <w:rFonts w:ascii="Times New Roman" w:hAnsi="Times New Roman" w:cs="Times New Roman"/>
                <w:sz w:val="24"/>
                <w:szCs w:val="24"/>
              </w:rPr>
              <w:t>8’x15’</w:t>
            </w:r>
          </w:p>
        </w:tc>
      </w:tr>
    </w:tbl>
    <w:p w:rsidR="002B1D8B" w:rsidRPr="009B0184" w:rsidRDefault="009F2BE2" w:rsidP="009B0184">
      <w:pPr>
        <w:rPr>
          <w:rFonts w:ascii="Times New Roman" w:hAnsi="Times New Roman" w:cs="Times New Roman"/>
          <w:i/>
          <w:sz w:val="24"/>
          <w:szCs w:val="24"/>
        </w:rPr>
      </w:pPr>
      <w:r>
        <w:rPr>
          <w:rFonts w:ascii="Times New Roman" w:hAnsi="Times New Roman" w:cs="Times New Roman"/>
          <w:sz w:val="24"/>
          <w:szCs w:val="24"/>
        </w:rPr>
        <w:br/>
      </w:r>
      <w:r w:rsidR="002B1D8B" w:rsidRPr="009B0184">
        <w:rPr>
          <w:rFonts w:ascii="Times New Roman" w:hAnsi="Times New Roman" w:cs="Times New Roman"/>
          <w:i/>
          <w:sz w:val="24"/>
          <w:szCs w:val="24"/>
        </w:rPr>
        <w:t>Loads and Existing Conditions</w:t>
      </w:r>
    </w:p>
    <w:p w:rsidR="002B1D8B" w:rsidRPr="002B1D8B" w:rsidRDefault="002B1D8B" w:rsidP="002B1D8B">
      <w:pPr>
        <w:spacing w:after="0" w:line="240" w:lineRule="auto"/>
        <w:rPr>
          <w:rFonts w:ascii="Times New Roman" w:hAnsi="Times New Roman" w:cs="Times New Roman"/>
          <w:sz w:val="20"/>
          <w:szCs w:val="20"/>
        </w:rPr>
      </w:pPr>
      <w:proofErr w:type="gramStart"/>
      <w:r w:rsidRPr="002B1D8B">
        <w:rPr>
          <w:rFonts w:ascii="Times New Roman" w:hAnsi="Times New Roman" w:cs="Times New Roman"/>
          <w:sz w:val="20"/>
          <w:szCs w:val="20"/>
        </w:rPr>
        <w:t xml:space="preserve">Table </w:t>
      </w:r>
      <w:r w:rsidR="009C0BAB">
        <w:rPr>
          <w:rFonts w:ascii="Times New Roman" w:hAnsi="Times New Roman" w:cs="Times New Roman"/>
          <w:sz w:val="20"/>
          <w:szCs w:val="20"/>
        </w:rPr>
        <w:t>4.1.3</w:t>
      </w:r>
      <w:r>
        <w:rPr>
          <w:rFonts w:ascii="Times New Roman" w:hAnsi="Times New Roman" w:cs="Times New Roman"/>
          <w:sz w:val="20"/>
          <w:szCs w:val="20"/>
        </w:rPr>
        <w:t>.</w:t>
      </w:r>
      <w:proofErr w:type="gramEnd"/>
      <w:r w:rsidRPr="002B1D8B">
        <w:rPr>
          <w:rFonts w:ascii="Times New Roman" w:hAnsi="Times New Roman" w:cs="Times New Roman"/>
          <w:sz w:val="20"/>
          <w:szCs w:val="20"/>
        </w:rPr>
        <w:t xml:space="preserve"> Ventilation, Load Sources and Schedules:</w:t>
      </w:r>
    </w:p>
    <w:tbl>
      <w:tblPr>
        <w:tblStyle w:val="TableGrid"/>
        <w:tblW w:w="0" w:type="auto"/>
        <w:tblInd w:w="108" w:type="dxa"/>
        <w:tblLook w:val="04A0"/>
      </w:tblPr>
      <w:tblGrid>
        <w:gridCol w:w="2286"/>
        <w:gridCol w:w="3114"/>
        <w:gridCol w:w="4068"/>
      </w:tblGrid>
      <w:tr w:rsidR="002B1D8B" w:rsidTr="002B1D8B">
        <w:tc>
          <w:tcPr>
            <w:tcW w:w="2286" w:type="dxa"/>
          </w:tcPr>
          <w:p w:rsidR="002B1D8B" w:rsidRDefault="002B1D8B" w:rsidP="002B1D8B">
            <w:pPr>
              <w:rPr>
                <w:rFonts w:ascii="Times New Roman" w:hAnsi="Times New Roman" w:cs="Times New Roman"/>
                <w:sz w:val="24"/>
                <w:szCs w:val="24"/>
              </w:rPr>
            </w:pPr>
          </w:p>
        </w:tc>
        <w:tc>
          <w:tcPr>
            <w:tcW w:w="3114" w:type="dxa"/>
          </w:tcPr>
          <w:p w:rsidR="002B1D8B" w:rsidRDefault="002B1D8B" w:rsidP="002B1D8B">
            <w:pPr>
              <w:rPr>
                <w:rFonts w:ascii="Times New Roman" w:hAnsi="Times New Roman" w:cs="Times New Roman"/>
                <w:sz w:val="24"/>
                <w:szCs w:val="24"/>
              </w:rPr>
            </w:pPr>
            <w:r>
              <w:rPr>
                <w:rFonts w:ascii="Times New Roman" w:hAnsi="Times New Roman" w:cs="Times New Roman"/>
                <w:sz w:val="24"/>
                <w:szCs w:val="24"/>
              </w:rPr>
              <w:t>Value</w:t>
            </w:r>
          </w:p>
        </w:tc>
        <w:tc>
          <w:tcPr>
            <w:tcW w:w="4068" w:type="dxa"/>
          </w:tcPr>
          <w:p w:rsidR="002B1D8B" w:rsidRDefault="002B1D8B" w:rsidP="002B1D8B">
            <w:pPr>
              <w:rPr>
                <w:rFonts w:ascii="Times New Roman" w:hAnsi="Times New Roman" w:cs="Times New Roman"/>
                <w:sz w:val="24"/>
                <w:szCs w:val="24"/>
              </w:rPr>
            </w:pPr>
            <w:r>
              <w:rPr>
                <w:rFonts w:ascii="Times New Roman" w:hAnsi="Times New Roman" w:cs="Times New Roman"/>
                <w:sz w:val="24"/>
                <w:szCs w:val="24"/>
              </w:rPr>
              <w:t>Source</w:t>
            </w:r>
          </w:p>
        </w:tc>
      </w:tr>
      <w:tr w:rsidR="002B1D8B" w:rsidTr="002B1D8B">
        <w:tc>
          <w:tcPr>
            <w:tcW w:w="2286" w:type="dxa"/>
          </w:tcPr>
          <w:p w:rsidR="002B1D8B" w:rsidRDefault="002B1D8B" w:rsidP="002B1D8B">
            <w:pPr>
              <w:rPr>
                <w:rFonts w:ascii="Times New Roman" w:hAnsi="Times New Roman" w:cs="Times New Roman"/>
                <w:sz w:val="24"/>
                <w:szCs w:val="24"/>
              </w:rPr>
            </w:pPr>
            <w:r>
              <w:rPr>
                <w:rFonts w:ascii="Times New Roman" w:hAnsi="Times New Roman" w:cs="Times New Roman"/>
                <w:sz w:val="24"/>
                <w:szCs w:val="24"/>
              </w:rPr>
              <w:t>OA Ventilation</w:t>
            </w:r>
          </w:p>
        </w:tc>
        <w:tc>
          <w:tcPr>
            <w:tcW w:w="3114" w:type="dxa"/>
          </w:tcPr>
          <w:p w:rsidR="002B1D8B" w:rsidRDefault="002B1D8B" w:rsidP="002B1D8B">
            <w:pPr>
              <w:rPr>
                <w:rFonts w:ascii="Times New Roman" w:hAnsi="Times New Roman" w:cs="Times New Roman"/>
                <w:sz w:val="24"/>
                <w:szCs w:val="24"/>
              </w:rPr>
            </w:pPr>
            <w:r>
              <w:rPr>
                <w:rFonts w:ascii="Times New Roman" w:hAnsi="Times New Roman" w:cs="Times New Roman"/>
                <w:sz w:val="24"/>
                <w:szCs w:val="24"/>
              </w:rPr>
              <w:t>5,500 CFM</w:t>
            </w:r>
          </w:p>
        </w:tc>
        <w:tc>
          <w:tcPr>
            <w:tcW w:w="4068" w:type="dxa"/>
          </w:tcPr>
          <w:p w:rsidR="002B1D8B" w:rsidRDefault="002B1D8B" w:rsidP="002B1D8B">
            <w:pPr>
              <w:rPr>
                <w:rFonts w:ascii="Times New Roman" w:hAnsi="Times New Roman" w:cs="Times New Roman"/>
                <w:sz w:val="24"/>
                <w:szCs w:val="24"/>
              </w:rPr>
            </w:pPr>
            <w:r>
              <w:rPr>
                <w:rFonts w:ascii="Times New Roman" w:hAnsi="Times New Roman" w:cs="Times New Roman"/>
                <w:sz w:val="24"/>
                <w:szCs w:val="24"/>
              </w:rPr>
              <w:t>Mechanical Specs</w:t>
            </w:r>
          </w:p>
        </w:tc>
      </w:tr>
      <w:tr w:rsidR="007B1C07" w:rsidTr="002B1D8B">
        <w:tc>
          <w:tcPr>
            <w:tcW w:w="2286" w:type="dxa"/>
          </w:tcPr>
          <w:p w:rsidR="007B1C07" w:rsidRDefault="007B1C07" w:rsidP="00195CF6">
            <w:pPr>
              <w:rPr>
                <w:rFonts w:ascii="Times New Roman" w:hAnsi="Times New Roman" w:cs="Times New Roman"/>
                <w:sz w:val="24"/>
                <w:szCs w:val="24"/>
              </w:rPr>
            </w:pPr>
            <w:r>
              <w:rPr>
                <w:rFonts w:ascii="Times New Roman" w:hAnsi="Times New Roman" w:cs="Times New Roman"/>
                <w:sz w:val="24"/>
                <w:szCs w:val="24"/>
              </w:rPr>
              <w:t>People</w:t>
            </w:r>
          </w:p>
        </w:tc>
        <w:tc>
          <w:tcPr>
            <w:tcW w:w="3114" w:type="dxa"/>
          </w:tcPr>
          <w:p w:rsidR="007B1C07" w:rsidRDefault="007B1C07" w:rsidP="00195CF6">
            <w:pPr>
              <w:rPr>
                <w:rFonts w:ascii="Times New Roman" w:hAnsi="Times New Roman" w:cs="Times New Roman"/>
                <w:sz w:val="24"/>
                <w:szCs w:val="24"/>
              </w:rPr>
            </w:pPr>
            <w:r>
              <w:rPr>
                <w:rFonts w:ascii="Times New Roman" w:hAnsi="Times New Roman" w:cs="Times New Roman"/>
                <w:sz w:val="24"/>
                <w:szCs w:val="24"/>
              </w:rPr>
              <w:t>200sf/person</w:t>
            </w:r>
          </w:p>
        </w:tc>
        <w:tc>
          <w:tcPr>
            <w:tcW w:w="4068" w:type="dxa"/>
          </w:tcPr>
          <w:p w:rsidR="007B1C07" w:rsidRDefault="007B1C07" w:rsidP="00195CF6">
            <w:pPr>
              <w:rPr>
                <w:rFonts w:ascii="Times New Roman" w:hAnsi="Times New Roman" w:cs="Times New Roman"/>
                <w:sz w:val="24"/>
                <w:szCs w:val="24"/>
              </w:rPr>
            </w:pPr>
            <w:r>
              <w:rPr>
                <w:rFonts w:ascii="Times New Roman" w:hAnsi="Times New Roman" w:cs="Times New Roman"/>
                <w:sz w:val="24"/>
                <w:szCs w:val="24"/>
              </w:rPr>
              <w:t>See Appendix A</w:t>
            </w:r>
          </w:p>
        </w:tc>
      </w:tr>
      <w:tr w:rsidR="007B1C07" w:rsidTr="002B1D8B">
        <w:tc>
          <w:tcPr>
            <w:tcW w:w="2286" w:type="dxa"/>
          </w:tcPr>
          <w:p w:rsidR="007B1C07" w:rsidRDefault="007B1C07" w:rsidP="002B1D8B">
            <w:pPr>
              <w:rPr>
                <w:rFonts w:ascii="Times New Roman" w:hAnsi="Times New Roman" w:cs="Times New Roman"/>
                <w:sz w:val="24"/>
                <w:szCs w:val="24"/>
              </w:rPr>
            </w:pPr>
            <w:r>
              <w:rPr>
                <w:rFonts w:ascii="Times New Roman" w:hAnsi="Times New Roman" w:cs="Times New Roman"/>
                <w:sz w:val="24"/>
                <w:szCs w:val="24"/>
              </w:rPr>
              <w:t>Equipment</w:t>
            </w:r>
          </w:p>
        </w:tc>
        <w:tc>
          <w:tcPr>
            <w:tcW w:w="3114" w:type="dxa"/>
          </w:tcPr>
          <w:p w:rsidR="007B1C07" w:rsidRDefault="007B1C07" w:rsidP="002B1D8B">
            <w:pPr>
              <w:rPr>
                <w:rFonts w:ascii="Times New Roman" w:hAnsi="Times New Roman" w:cs="Times New Roman"/>
                <w:sz w:val="24"/>
                <w:szCs w:val="24"/>
              </w:rPr>
            </w:pPr>
            <w:r>
              <w:rPr>
                <w:rFonts w:ascii="Times New Roman" w:hAnsi="Times New Roman" w:cs="Times New Roman"/>
                <w:sz w:val="24"/>
                <w:szCs w:val="24"/>
              </w:rPr>
              <w:t>.5 W/sf*</w:t>
            </w:r>
          </w:p>
        </w:tc>
        <w:tc>
          <w:tcPr>
            <w:tcW w:w="4068" w:type="dxa"/>
          </w:tcPr>
          <w:p w:rsidR="007B1C07" w:rsidRDefault="007B1C07" w:rsidP="007B1C07">
            <w:pPr>
              <w:rPr>
                <w:rFonts w:ascii="Times New Roman" w:hAnsi="Times New Roman" w:cs="Times New Roman"/>
                <w:sz w:val="24"/>
                <w:szCs w:val="24"/>
              </w:rPr>
            </w:pPr>
            <w:r>
              <w:rPr>
                <w:rFonts w:ascii="Times New Roman" w:hAnsi="Times New Roman" w:cs="Times New Roman"/>
                <w:sz w:val="24"/>
                <w:szCs w:val="24"/>
              </w:rPr>
              <w:t>See Appendix A</w:t>
            </w:r>
          </w:p>
        </w:tc>
      </w:tr>
      <w:tr w:rsidR="007B1C07" w:rsidTr="002B1D8B">
        <w:tc>
          <w:tcPr>
            <w:tcW w:w="2286" w:type="dxa"/>
          </w:tcPr>
          <w:p w:rsidR="007B1C07" w:rsidRDefault="007B1C07" w:rsidP="00E16E73">
            <w:pPr>
              <w:rPr>
                <w:rFonts w:ascii="Times New Roman" w:hAnsi="Times New Roman" w:cs="Times New Roman"/>
                <w:sz w:val="24"/>
                <w:szCs w:val="24"/>
              </w:rPr>
            </w:pPr>
            <w:r>
              <w:rPr>
                <w:rFonts w:ascii="Times New Roman" w:hAnsi="Times New Roman" w:cs="Times New Roman"/>
                <w:sz w:val="24"/>
                <w:szCs w:val="24"/>
              </w:rPr>
              <w:t>Lighting</w:t>
            </w:r>
          </w:p>
        </w:tc>
        <w:tc>
          <w:tcPr>
            <w:tcW w:w="3114" w:type="dxa"/>
          </w:tcPr>
          <w:p w:rsidR="007B1C07" w:rsidRDefault="007B1C07" w:rsidP="00E16E73">
            <w:pPr>
              <w:rPr>
                <w:rFonts w:ascii="Times New Roman" w:hAnsi="Times New Roman" w:cs="Times New Roman"/>
                <w:sz w:val="24"/>
                <w:szCs w:val="24"/>
              </w:rPr>
            </w:pPr>
            <w:r>
              <w:rPr>
                <w:rFonts w:ascii="Times New Roman" w:hAnsi="Times New Roman" w:cs="Times New Roman"/>
                <w:sz w:val="24"/>
                <w:szCs w:val="24"/>
              </w:rPr>
              <w:t>.81 W/sf</w:t>
            </w:r>
          </w:p>
        </w:tc>
        <w:tc>
          <w:tcPr>
            <w:tcW w:w="4068" w:type="dxa"/>
          </w:tcPr>
          <w:p w:rsidR="007B1C07" w:rsidRDefault="007B1C07" w:rsidP="007B1C07">
            <w:pPr>
              <w:rPr>
                <w:rFonts w:ascii="Times New Roman" w:hAnsi="Times New Roman" w:cs="Times New Roman"/>
                <w:sz w:val="24"/>
                <w:szCs w:val="24"/>
              </w:rPr>
            </w:pPr>
            <w:r>
              <w:rPr>
                <w:rFonts w:ascii="Times New Roman" w:hAnsi="Times New Roman" w:cs="Times New Roman"/>
                <w:sz w:val="24"/>
                <w:szCs w:val="24"/>
              </w:rPr>
              <w:t>See Appendix A</w:t>
            </w:r>
          </w:p>
        </w:tc>
      </w:tr>
      <w:tr w:rsidR="007B1C07" w:rsidTr="002B1D8B">
        <w:tc>
          <w:tcPr>
            <w:tcW w:w="2286" w:type="dxa"/>
          </w:tcPr>
          <w:p w:rsidR="007B1C07" w:rsidRDefault="007B1C07" w:rsidP="00832FDD">
            <w:pPr>
              <w:rPr>
                <w:rFonts w:ascii="Times New Roman" w:hAnsi="Times New Roman" w:cs="Times New Roman"/>
                <w:sz w:val="24"/>
                <w:szCs w:val="24"/>
              </w:rPr>
            </w:pPr>
            <w:r>
              <w:rPr>
                <w:rFonts w:ascii="Times New Roman" w:hAnsi="Times New Roman" w:cs="Times New Roman"/>
                <w:sz w:val="24"/>
                <w:szCs w:val="24"/>
              </w:rPr>
              <w:t>Design Conditions</w:t>
            </w:r>
          </w:p>
        </w:tc>
        <w:tc>
          <w:tcPr>
            <w:tcW w:w="3114" w:type="dxa"/>
          </w:tcPr>
          <w:p w:rsidR="007B1C07" w:rsidRDefault="007B1C07" w:rsidP="00832FDD">
            <w:pPr>
              <w:rPr>
                <w:rFonts w:ascii="Times New Roman" w:hAnsi="Times New Roman" w:cs="Times New Roman"/>
                <w:sz w:val="24"/>
                <w:szCs w:val="24"/>
              </w:rPr>
            </w:pPr>
          </w:p>
        </w:tc>
        <w:tc>
          <w:tcPr>
            <w:tcW w:w="4068" w:type="dxa"/>
          </w:tcPr>
          <w:p w:rsidR="007B1C07" w:rsidRDefault="007B1C07" w:rsidP="007B1C07">
            <w:pPr>
              <w:rPr>
                <w:rFonts w:ascii="Times New Roman" w:hAnsi="Times New Roman" w:cs="Times New Roman"/>
                <w:sz w:val="24"/>
                <w:szCs w:val="24"/>
              </w:rPr>
            </w:pPr>
            <w:r>
              <w:rPr>
                <w:rFonts w:ascii="Times New Roman" w:hAnsi="Times New Roman" w:cs="Times New Roman"/>
                <w:sz w:val="24"/>
                <w:szCs w:val="24"/>
              </w:rPr>
              <w:t xml:space="preserve">See Appendix </w:t>
            </w:r>
            <w:r>
              <w:rPr>
                <w:rFonts w:ascii="Times New Roman" w:hAnsi="Times New Roman" w:cs="Times New Roman"/>
                <w:sz w:val="24"/>
                <w:szCs w:val="24"/>
              </w:rPr>
              <w:t>B</w:t>
            </w:r>
          </w:p>
        </w:tc>
      </w:tr>
      <w:tr w:rsidR="007B1C07" w:rsidTr="002B1D8B">
        <w:tc>
          <w:tcPr>
            <w:tcW w:w="2286" w:type="dxa"/>
          </w:tcPr>
          <w:p w:rsidR="007B1C07" w:rsidRDefault="007B1C07" w:rsidP="002B1D8B">
            <w:pPr>
              <w:rPr>
                <w:rFonts w:ascii="Times New Roman" w:hAnsi="Times New Roman" w:cs="Times New Roman"/>
                <w:sz w:val="24"/>
                <w:szCs w:val="24"/>
              </w:rPr>
            </w:pPr>
            <w:r>
              <w:rPr>
                <w:rFonts w:ascii="Times New Roman" w:hAnsi="Times New Roman" w:cs="Times New Roman"/>
                <w:sz w:val="24"/>
                <w:szCs w:val="24"/>
              </w:rPr>
              <w:t>Schedule</w:t>
            </w:r>
          </w:p>
        </w:tc>
        <w:tc>
          <w:tcPr>
            <w:tcW w:w="7182" w:type="dxa"/>
            <w:gridSpan w:val="2"/>
          </w:tcPr>
          <w:p w:rsidR="007B1C07" w:rsidRDefault="007B1C07" w:rsidP="00DF4839">
            <w:pPr>
              <w:rPr>
                <w:rFonts w:ascii="Times New Roman" w:hAnsi="Times New Roman" w:cs="Times New Roman"/>
                <w:sz w:val="24"/>
                <w:szCs w:val="24"/>
              </w:rPr>
            </w:pPr>
            <w:r>
              <w:rPr>
                <w:rFonts w:ascii="Times New Roman" w:hAnsi="Times New Roman" w:cs="Times New Roman"/>
                <w:sz w:val="24"/>
                <w:szCs w:val="24"/>
              </w:rPr>
              <w:t xml:space="preserve">Occupied hours: 6am-6pm, Mon-Fri; Unoccupied </w:t>
            </w:r>
            <w:proofErr w:type="spellStart"/>
            <w:r>
              <w:rPr>
                <w:rFonts w:ascii="Times New Roman" w:hAnsi="Times New Roman" w:cs="Times New Roman"/>
                <w:sz w:val="24"/>
                <w:szCs w:val="24"/>
              </w:rPr>
              <w:t>Sat,Sun</w:t>
            </w:r>
            <w:proofErr w:type="spellEnd"/>
            <w:r>
              <w:rPr>
                <w:rFonts w:ascii="Times New Roman" w:hAnsi="Times New Roman" w:cs="Times New Roman"/>
                <w:sz w:val="24"/>
                <w:szCs w:val="24"/>
              </w:rPr>
              <w:t>, Holidays</w:t>
            </w:r>
          </w:p>
        </w:tc>
      </w:tr>
    </w:tbl>
    <w:p w:rsidR="002B1D8B" w:rsidRPr="00A070F5" w:rsidRDefault="002B1D8B" w:rsidP="002B1D8B">
      <w:pPr>
        <w:spacing w:after="0" w:line="240" w:lineRule="auto"/>
        <w:ind w:right="-270"/>
        <w:rPr>
          <w:rFonts w:ascii="Times New Roman" w:hAnsi="Times New Roman" w:cs="Times New Roman"/>
          <w:sz w:val="20"/>
          <w:szCs w:val="20"/>
        </w:rPr>
      </w:pPr>
      <w:r w:rsidRPr="00A070F5">
        <w:rPr>
          <w:rFonts w:ascii="Times New Roman" w:hAnsi="Times New Roman" w:cs="Times New Roman"/>
          <w:sz w:val="20"/>
          <w:szCs w:val="20"/>
        </w:rPr>
        <w:t xml:space="preserve">*equipment load is shown on the </w:t>
      </w:r>
      <w:r w:rsidR="00A070F5" w:rsidRPr="00A070F5">
        <w:rPr>
          <w:rFonts w:ascii="Times New Roman" w:hAnsi="Times New Roman" w:cs="Times New Roman"/>
          <w:sz w:val="20"/>
          <w:szCs w:val="20"/>
        </w:rPr>
        <w:t>documents</w:t>
      </w:r>
      <w:r w:rsidRPr="00A070F5">
        <w:rPr>
          <w:rFonts w:ascii="Times New Roman" w:hAnsi="Times New Roman" w:cs="Times New Roman"/>
          <w:sz w:val="20"/>
          <w:szCs w:val="20"/>
        </w:rPr>
        <w:t xml:space="preserve"> as being 1.1W/sf.  This was an </w:t>
      </w:r>
      <w:r w:rsidR="00DF4839">
        <w:rPr>
          <w:rFonts w:ascii="Times New Roman" w:hAnsi="Times New Roman" w:cs="Times New Roman"/>
          <w:sz w:val="20"/>
          <w:szCs w:val="20"/>
        </w:rPr>
        <w:t>over</w:t>
      </w:r>
      <w:r w:rsidRPr="00A070F5">
        <w:rPr>
          <w:rFonts w:ascii="Times New Roman" w:hAnsi="Times New Roman" w:cs="Times New Roman"/>
          <w:sz w:val="20"/>
          <w:szCs w:val="20"/>
        </w:rPr>
        <w:t>estimate to size the AHU.  After consulting with engineers, a more accurate estimate for energy consumption is .5W/sf</w:t>
      </w:r>
    </w:p>
    <w:p w:rsidR="002B1D8B" w:rsidRDefault="002B1D8B">
      <w:pPr>
        <w:rPr>
          <w:rFonts w:ascii="Times New Roman" w:hAnsi="Times New Roman" w:cs="Times New Roman"/>
          <w:sz w:val="24"/>
          <w:szCs w:val="24"/>
        </w:rPr>
      </w:pPr>
    </w:p>
    <w:p w:rsidR="009B0184" w:rsidRDefault="009C0BAB">
      <w:pPr>
        <w:rPr>
          <w:rFonts w:ascii="BankGothic Md BT" w:hAnsi="BankGothic Md BT" w:cs="Times New Roman"/>
          <w:b/>
          <w:sz w:val="24"/>
          <w:szCs w:val="24"/>
          <w:u w:val="single"/>
        </w:rPr>
      </w:pPr>
      <w:r>
        <w:rPr>
          <w:rFonts w:ascii="BankGothic Md BT" w:hAnsi="BankGothic Md BT" w:cs="Times New Roman"/>
          <w:b/>
          <w:sz w:val="24"/>
          <w:szCs w:val="24"/>
          <w:u w:val="single"/>
        </w:rPr>
        <w:t xml:space="preserve">4.2 </w:t>
      </w:r>
      <w:r w:rsidR="009B0184">
        <w:rPr>
          <w:rFonts w:ascii="BankGothic Md BT" w:hAnsi="BankGothic Md BT" w:cs="Times New Roman"/>
          <w:b/>
          <w:sz w:val="24"/>
          <w:szCs w:val="24"/>
          <w:u w:val="single"/>
        </w:rPr>
        <w:t>Design Loads</w:t>
      </w:r>
    </w:p>
    <w:p w:rsidR="00ED5ED9" w:rsidRPr="00ED5ED9" w:rsidRDefault="00ED5ED9" w:rsidP="00ED5ED9">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Table 4.2.1.</w:t>
      </w:r>
      <w:proofErr w:type="gramEnd"/>
      <w:r>
        <w:rPr>
          <w:rFonts w:ascii="Times New Roman" w:hAnsi="Times New Roman" w:cs="Times New Roman"/>
          <w:sz w:val="20"/>
          <w:szCs w:val="20"/>
        </w:rPr>
        <w:t xml:space="preserve"> Energy Model Loads </w:t>
      </w:r>
      <w:proofErr w:type="spellStart"/>
      <w:r>
        <w:rPr>
          <w:rFonts w:ascii="Times New Roman" w:hAnsi="Times New Roman" w:cs="Times New Roman"/>
          <w:sz w:val="20"/>
          <w:szCs w:val="20"/>
        </w:rPr>
        <w:t>vs</w:t>
      </w:r>
      <w:proofErr w:type="spellEnd"/>
      <w:r>
        <w:rPr>
          <w:rFonts w:ascii="Times New Roman" w:hAnsi="Times New Roman" w:cs="Times New Roman"/>
          <w:sz w:val="20"/>
          <w:szCs w:val="20"/>
        </w:rPr>
        <w:t xml:space="preserve"> Design Document Loads</w:t>
      </w:r>
    </w:p>
    <w:tbl>
      <w:tblPr>
        <w:tblStyle w:val="TableGrid"/>
        <w:tblW w:w="0" w:type="auto"/>
        <w:tblLook w:val="04A0"/>
      </w:tblPr>
      <w:tblGrid>
        <w:gridCol w:w="3192"/>
        <w:gridCol w:w="3192"/>
        <w:gridCol w:w="3192"/>
      </w:tblGrid>
      <w:tr w:rsidR="00B00368" w:rsidTr="00B00368">
        <w:tc>
          <w:tcPr>
            <w:tcW w:w="3192" w:type="dxa"/>
          </w:tcPr>
          <w:p w:rsidR="00B00368" w:rsidRPr="00B00368" w:rsidRDefault="00B00368">
            <w:pPr>
              <w:rPr>
                <w:rFonts w:ascii="Times New Roman" w:hAnsi="Times New Roman" w:cs="Times New Roman"/>
                <w:sz w:val="24"/>
                <w:szCs w:val="24"/>
              </w:rPr>
            </w:pPr>
          </w:p>
        </w:tc>
        <w:tc>
          <w:tcPr>
            <w:tcW w:w="3192" w:type="dxa"/>
          </w:tcPr>
          <w:p w:rsidR="00B00368" w:rsidRPr="00B00368" w:rsidRDefault="00ED5ED9">
            <w:pPr>
              <w:rPr>
                <w:rFonts w:ascii="Times New Roman" w:hAnsi="Times New Roman" w:cs="Times New Roman"/>
                <w:sz w:val="24"/>
                <w:szCs w:val="24"/>
              </w:rPr>
            </w:pPr>
            <w:r>
              <w:rPr>
                <w:rFonts w:ascii="Times New Roman" w:hAnsi="Times New Roman" w:cs="Times New Roman"/>
                <w:sz w:val="24"/>
                <w:szCs w:val="24"/>
              </w:rPr>
              <w:t>eQUEST model*</w:t>
            </w:r>
          </w:p>
        </w:tc>
        <w:tc>
          <w:tcPr>
            <w:tcW w:w="3192" w:type="dxa"/>
          </w:tcPr>
          <w:p w:rsidR="00B00368" w:rsidRPr="00B00368" w:rsidRDefault="00ED5ED9">
            <w:pPr>
              <w:rPr>
                <w:rFonts w:ascii="Times New Roman" w:hAnsi="Times New Roman" w:cs="Times New Roman"/>
                <w:sz w:val="24"/>
                <w:szCs w:val="24"/>
              </w:rPr>
            </w:pPr>
            <w:r>
              <w:rPr>
                <w:rFonts w:ascii="Times New Roman" w:hAnsi="Times New Roman" w:cs="Times New Roman"/>
                <w:sz w:val="24"/>
                <w:szCs w:val="24"/>
              </w:rPr>
              <w:t>Design Documents</w:t>
            </w:r>
          </w:p>
        </w:tc>
      </w:tr>
      <w:tr w:rsidR="00B00368" w:rsidTr="00B00368">
        <w:tc>
          <w:tcPr>
            <w:tcW w:w="3192" w:type="dxa"/>
          </w:tcPr>
          <w:p w:rsidR="00B00368" w:rsidRPr="00B00368" w:rsidRDefault="00B00368" w:rsidP="00B00368">
            <w:pPr>
              <w:rPr>
                <w:rFonts w:ascii="Times New Roman" w:hAnsi="Times New Roman" w:cs="Times New Roman"/>
                <w:sz w:val="24"/>
                <w:szCs w:val="24"/>
              </w:rPr>
            </w:pPr>
            <w:r w:rsidRPr="00B00368">
              <w:rPr>
                <w:rFonts w:ascii="Times New Roman" w:hAnsi="Times New Roman" w:cs="Times New Roman"/>
                <w:sz w:val="24"/>
                <w:szCs w:val="24"/>
              </w:rPr>
              <w:t>Cooling Peak</w:t>
            </w:r>
          </w:p>
        </w:tc>
        <w:tc>
          <w:tcPr>
            <w:tcW w:w="3192" w:type="dxa"/>
          </w:tcPr>
          <w:p w:rsidR="00B00368" w:rsidRPr="00B00368" w:rsidRDefault="00B00368" w:rsidP="00ED5ED9">
            <w:pPr>
              <w:rPr>
                <w:rFonts w:ascii="Times New Roman" w:hAnsi="Times New Roman" w:cs="Times New Roman"/>
                <w:sz w:val="24"/>
                <w:szCs w:val="24"/>
              </w:rPr>
            </w:pPr>
            <w:r>
              <w:rPr>
                <w:rFonts w:ascii="Times New Roman" w:hAnsi="Times New Roman" w:cs="Times New Roman"/>
                <w:sz w:val="24"/>
                <w:szCs w:val="24"/>
              </w:rPr>
              <w:t>18.03 BTU/(hr*</w:t>
            </w:r>
            <w:r w:rsidR="00ED5ED9">
              <w:rPr>
                <w:rFonts w:ascii="Times New Roman" w:hAnsi="Times New Roman" w:cs="Times New Roman"/>
                <w:sz w:val="24"/>
                <w:szCs w:val="24"/>
              </w:rPr>
              <w:t>sf</w:t>
            </w:r>
            <w:r>
              <w:rPr>
                <w:rFonts w:ascii="Times New Roman" w:hAnsi="Times New Roman" w:cs="Times New Roman"/>
                <w:sz w:val="24"/>
                <w:szCs w:val="24"/>
              </w:rPr>
              <w:t>)</w:t>
            </w:r>
          </w:p>
        </w:tc>
        <w:tc>
          <w:tcPr>
            <w:tcW w:w="3192" w:type="dxa"/>
          </w:tcPr>
          <w:p w:rsidR="00B00368" w:rsidRPr="00ED5ED9" w:rsidRDefault="00ED5ED9">
            <w:pPr>
              <w:rPr>
                <w:rFonts w:ascii="Times New Roman" w:hAnsi="Times New Roman" w:cs="Times New Roman"/>
                <w:color w:val="FF0000"/>
                <w:sz w:val="24"/>
                <w:szCs w:val="24"/>
              </w:rPr>
            </w:pPr>
            <w:r w:rsidRPr="00ED5ED9">
              <w:rPr>
                <w:rFonts w:ascii="Times New Roman" w:hAnsi="Times New Roman" w:cs="Times New Roman"/>
                <w:color w:val="FF0000"/>
                <w:sz w:val="24"/>
                <w:szCs w:val="24"/>
              </w:rPr>
              <w:t>NA</w:t>
            </w:r>
          </w:p>
        </w:tc>
      </w:tr>
      <w:tr w:rsidR="00B00368" w:rsidTr="00B00368">
        <w:tc>
          <w:tcPr>
            <w:tcW w:w="3192" w:type="dxa"/>
          </w:tcPr>
          <w:p w:rsidR="00B00368" w:rsidRPr="00B00368" w:rsidRDefault="00ED5ED9" w:rsidP="00B00368">
            <w:pPr>
              <w:rPr>
                <w:rFonts w:ascii="Times New Roman" w:hAnsi="Times New Roman" w:cs="Times New Roman"/>
                <w:sz w:val="24"/>
                <w:szCs w:val="24"/>
              </w:rPr>
            </w:pPr>
            <w:r>
              <w:rPr>
                <w:rFonts w:ascii="Times New Roman" w:hAnsi="Times New Roman" w:cs="Times New Roman"/>
                <w:sz w:val="24"/>
                <w:szCs w:val="24"/>
              </w:rPr>
              <w:t>sf</w:t>
            </w:r>
            <w:r w:rsidR="00B00368">
              <w:rPr>
                <w:rFonts w:ascii="Times New Roman" w:hAnsi="Times New Roman" w:cs="Times New Roman"/>
                <w:sz w:val="24"/>
                <w:szCs w:val="24"/>
              </w:rPr>
              <w:t>/ton</w:t>
            </w:r>
          </w:p>
        </w:tc>
        <w:tc>
          <w:tcPr>
            <w:tcW w:w="3192" w:type="dxa"/>
          </w:tcPr>
          <w:p w:rsidR="00B00368" w:rsidRPr="00B00368" w:rsidRDefault="00B00368" w:rsidP="00B00368">
            <w:pPr>
              <w:rPr>
                <w:rFonts w:ascii="Times New Roman" w:hAnsi="Times New Roman" w:cs="Times New Roman"/>
                <w:sz w:val="24"/>
                <w:szCs w:val="24"/>
              </w:rPr>
            </w:pPr>
            <w:r>
              <w:rPr>
                <w:rFonts w:ascii="Times New Roman" w:hAnsi="Times New Roman" w:cs="Times New Roman"/>
                <w:sz w:val="24"/>
                <w:szCs w:val="24"/>
              </w:rPr>
              <w:t>665.5</w:t>
            </w:r>
          </w:p>
        </w:tc>
        <w:tc>
          <w:tcPr>
            <w:tcW w:w="3192" w:type="dxa"/>
          </w:tcPr>
          <w:p w:rsidR="00B00368" w:rsidRPr="00B00368" w:rsidRDefault="00ED5ED9">
            <w:pPr>
              <w:rPr>
                <w:rFonts w:ascii="Times New Roman" w:hAnsi="Times New Roman" w:cs="Times New Roman"/>
                <w:sz w:val="24"/>
                <w:szCs w:val="24"/>
              </w:rPr>
            </w:pPr>
            <w:r>
              <w:rPr>
                <w:rFonts w:ascii="Times New Roman" w:hAnsi="Times New Roman" w:cs="Times New Roman"/>
                <w:sz w:val="24"/>
                <w:szCs w:val="24"/>
              </w:rPr>
              <w:t>503</w:t>
            </w:r>
          </w:p>
        </w:tc>
      </w:tr>
      <w:tr w:rsidR="00B00368" w:rsidTr="00B00368">
        <w:tc>
          <w:tcPr>
            <w:tcW w:w="3192" w:type="dxa"/>
          </w:tcPr>
          <w:p w:rsidR="00B00368" w:rsidRPr="00B00368" w:rsidRDefault="00B00368" w:rsidP="00B00368">
            <w:pPr>
              <w:rPr>
                <w:rFonts w:ascii="Times New Roman" w:hAnsi="Times New Roman" w:cs="Times New Roman"/>
                <w:sz w:val="24"/>
                <w:szCs w:val="24"/>
              </w:rPr>
            </w:pPr>
            <w:r>
              <w:rPr>
                <w:rFonts w:ascii="Times New Roman" w:hAnsi="Times New Roman" w:cs="Times New Roman"/>
                <w:sz w:val="24"/>
                <w:szCs w:val="24"/>
              </w:rPr>
              <w:t>Heating Peak</w:t>
            </w:r>
          </w:p>
        </w:tc>
        <w:tc>
          <w:tcPr>
            <w:tcW w:w="3192" w:type="dxa"/>
          </w:tcPr>
          <w:p w:rsidR="00B00368" w:rsidRPr="00B00368" w:rsidRDefault="00B00368" w:rsidP="00ED5ED9">
            <w:pPr>
              <w:rPr>
                <w:rFonts w:ascii="Times New Roman" w:hAnsi="Times New Roman" w:cs="Times New Roman"/>
                <w:sz w:val="24"/>
                <w:szCs w:val="24"/>
              </w:rPr>
            </w:pPr>
            <w:r>
              <w:rPr>
                <w:rFonts w:ascii="Times New Roman" w:hAnsi="Times New Roman" w:cs="Times New Roman"/>
                <w:sz w:val="24"/>
                <w:szCs w:val="24"/>
              </w:rPr>
              <w:t>19.55 BUT/(hr*</w:t>
            </w:r>
            <w:r w:rsidR="00ED5ED9">
              <w:rPr>
                <w:rFonts w:ascii="Times New Roman" w:hAnsi="Times New Roman" w:cs="Times New Roman"/>
                <w:sz w:val="24"/>
                <w:szCs w:val="24"/>
              </w:rPr>
              <w:t>sf</w:t>
            </w:r>
            <w:r>
              <w:rPr>
                <w:rFonts w:ascii="Times New Roman" w:hAnsi="Times New Roman" w:cs="Times New Roman"/>
                <w:sz w:val="24"/>
                <w:szCs w:val="24"/>
              </w:rPr>
              <w:t>)</w:t>
            </w:r>
          </w:p>
        </w:tc>
        <w:tc>
          <w:tcPr>
            <w:tcW w:w="3192" w:type="dxa"/>
          </w:tcPr>
          <w:p w:rsidR="00B00368" w:rsidRPr="00ED5ED9" w:rsidRDefault="00ED5ED9">
            <w:pPr>
              <w:rPr>
                <w:rFonts w:ascii="Times New Roman" w:hAnsi="Times New Roman" w:cs="Times New Roman"/>
                <w:color w:val="FF0000"/>
                <w:sz w:val="24"/>
                <w:szCs w:val="24"/>
              </w:rPr>
            </w:pPr>
            <w:r w:rsidRPr="00ED5ED9">
              <w:rPr>
                <w:rFonts w:ascii="Times New Roman" w:hAnsi="Times New Roman" w:cs="Times New Roman"/>
                <w:color w:val="FF0000"/>
                <w:sz w:val="24"/>
                <w:szCs w:val="24"/>
              </w:rPr>
              <w:t>NA</w:t>
            </w:r>
          </w:p>
        </w:tc>
      </w:tr>
      <w:tr w:rsidR="00B00368" w:rsidTr="00B00368">
        <w:tc>
          <w:tcPr>
            <w:tcW w:w="3192" w:type="dxa"/>
          </w:tcPr>
          <w:p w:rsidR="00B00368" w:rsidRPr="00B00368" w:rsidRDefault="00B00368" w:rsidP="00B00368">
            <w:pPr>
              <w:rPr>
                <w:rFonts w:ascii="Times New Roman" w:hAnsi="Times New Roman" w:cs="Times New Roman"/>
                <w:sz w:val="24"/>
                <w:szCs w:val="24"/>
              </w:rPr>
            </w:pPr>
            <w:r>
              <w:rPr>
                <w:rFonts w:ascii="Times New Roman" w:hAnsi="Times New Roman" w:cs="Times New Roman"/>
                <w:sz w:val="24"/>
                <w:szCs w:val="24"/>
              </w:rPr>
              <w:t>Supply Air at Peak Flow</w:t>
            </w:r>
          </w:p>
        </w:tc>
        <w:tc>
          <w:tcPr>
            <w:tcW w:w="3192" w:type="dxa"/>
          </w:tcPr>
          <w:p w:rsidR="00B00368" w:rsidRPr="00B00368" w:rsidRDefault="00B00368" w:rsidP="00ED5ED9">
            <w:pPr>
              <w:rPr>
                <w:rFonts w:ascii="Times New Roman" w:hAnsi="Times New Roman" w:cs="Times New Roman"/>
                <w:sz w:val="24"/>
                <w:szCs w:val="24"/>
              </w:rPr>
            </w:pPr>
            <w:r>
              <w:rPr>
                <w:rFonts w:ascii="Times New Roman" w:hAnsi="Times New Roman" w:cs="Times New Roman"/>
                <w:sz w:val="24"/>
                <w:szCs w:val="24"/>
              </w:rPr>
              <w:t>.82 CFM/</w:t>
            </w:r>
            <w:r w:rsidR="00ED5ED9">
              <w:rPr>
                <w:rFonts w:ascii="Times New Roman" w:hAnsi="Times New Roman" w:cs="Times New Roman"/>
                <w:sz w:val="24"/>
                <w:szCs w:val="24"/>
              </w:rPr>
              <w:t>sf</w:t>
            </w:r>
          </w:p>
        </w:tc>
        <w:tc>
          <w:tcPr>
            <w:tcW w:w="3192" w:type="dxa"/>
          </w:tcPr>
          <w:p w:rsidR="00B00368" w:rsidRPr="00ED5ED9" w:rsidRDefault="00ED5ED9">
            <w:pPr>
              <w:rPr>
                <w:rFonts w:ascii="Times New Roman" w:hAnsi="Times New Roman" w:cs="Times New Roman"/>
                <w:color w:val="FF0000"/>
                <w:sz w:val="24"/>
                <w:szCs w:val="24"/>
              </w:rPr>
            </w:pPr>
            <w:r w:rsidRPr="00ED5ED9">
              <w:rPr>
                <w:rFonts w:ascii="Times New Roman" w:hAnsi="Times New Roman" w:cs="Times New Roman"/>
                <w:color w:val="FF0000"/>
                <w:sz w:val="24"/>
                <w:szCs w:val="24"/>
              </w:rPr>
              <w:t>NA</w:t>
            </w:r>
          </w:p>
        </w:tc>
      </w:tr>
      <w:tr w:rsidR="00B00368" w:rsidTr="00B00368">
        <w:tc>
          <w:tcPr>
            <w:tcW w:w="3192" w:type="dxa"/>
          </w:tcPr>
          <w:p w:rsidR="00B00368" w:rsidRPr="00B00368" w:rsidRDefault="00B00368" w:rsidP="00B00368">
            <w:pPr>
              <w:rPr>
                <w:rFonts w:ascii="Times New Roman" w:hAnsi="Times New Roman" w:cs="Times New Roman"/>
                <w:sz w:val="24"/>
                <w:szCs w:val="24"/>
              </w:rPr>
            </w:pPr>
            <w:r>
              <w:rPr>
                <w:rFonts w:ascii="Times New Roman" w:hAnsi="Times New Roman" w:cs="Times New Roman"/>
                <w:sz w:val="24"/>
                <w:szCs w:val="24"/>
              </w:rPr>
              <w:t>Min Outside Air/person</w:t>
            </w:r>
          </w:p>
        </w:tc>
        <w:tc>
          <w:tcPr>
            <w:tcW w:w="3192" w:type="dxa"/>
          </w:tcPr>
          <w:p w:rsidR="00B00368" w:rsidRPr="00B00368" w:rsidRDefault="00B00368" w:rsidP="00B00368">
            <w:pPr>
              <w:rPr>
                <w:rFonts w:ascii="Times New Roman" w:hAnsi="Times New Roman" w:cs="Times New Roman"/>
                <w:sz w:val="24"/>
                <w:szCs w:val="24"/>
              </w:rPr>
            </w:pPr>
            <w:r>
              <w:rPr>
                <w:rFonts w:ascii="Times New Roman" w:hAnsi="Times New Roman" w:cs="Times New Roman"/>
                <w:sz w:val="24"/>
                <w:szCs w:val="24"/>
              </w:rPr>
              <w:t>33.88 CFM</w:t>
            </w:r>
          </w:p>
        </w:tc>
        <w:tc>
          <w:tcPr>
            <w:tcW w:w="3192" w:type="dxa"/>
          </w:tcPr>
          <w:p w:rsidR="00B00368" w:rsidRPr="00B00368" w:rsidRDefault="00ED5ED9">
            <w:pPr>
              <w:rPr>
                <w:rFonts w:ascii="Times New Roman" w:hAnsi="Times New Roman" w:cs="Times New Roman"/>
                <w:sz w:val="24"/>
                <w:szCs w:val="24"/>
              </w:rPr>
            </w:pPr>
            <w:r>
              <w:rPr>
                <w:rFonts w:ascii="Times New Roman" w:hAnsi="Times New Roman" w:cs="Times New Roman"/>
                <w:sz w:val="24"/>
                <w:szCs w:val="24"/>
              </w:rPr>
              <w:t>23.09 CFM</w:t>
            </w:r>
          </w:p>
        </w:tc>
      </w:tr>
    </w:tbl>
    <w:p w:rsidR="009B0184" w:rsidRPr="00ED5ED9" w:rsidRDefault="00ED5ED9">
      <w:pPr>
        <w:rPr>
          <w:rFonts w:ascii="Times New Roman" w:hAnsi="Times New Roman" w:cs="Times New Roman"/>
          <w:sz w:val="20"/>
          <w:szCs w:val="20"/>
        </w:rPr>
      </w:pPr>
      <w:r>
        <w:rPr>
          <w:rFonts w:ascii="Times New Roman" w:hAnsi="Times New Roman" w:cs="Times New Roman"/>
          <w:sz w:val="20"/>
          <w:szCs w:val="20"/>
        </w:rPr>
        <w:t>*See Appendix C for eQUEST printout</w:t>
      </w:r>
      <w:r w:rsidR="009B0184" w:rsidRPr="00ED5ED9">
        <w:rPr>
          <w:rFonts w:ascii="Times New Roman" w:hAnsi="Times New Roman" w:cs="Times New Roman"/>
          <w:sz w:val="20"/>
          <w:szCs w:val="20"/>
        </w:rPr>
        <w:br w:type="page"/>
      </w:r>
    </w:p>
    <w:p w:rsidR="009B0184" w:rsidRDefault="005E5A92" w:rsidP="005E5A92">
      <w:pPr>
        <w:tabs>
          <w:tab w:val="right" w:pos="9360"/>
        </w:tabs>
        <w:rPr>
          <w:rFonts w:ascii="BankGothic Md BT" w:hAnsi="BankGothic Md BT" w:cs="Times New Roman"/>
          <w:b/>
          <w:sz w:val="32"/>
          <w:szCs w:val="32"/>
        </w:rPr>
      </w:pPr>
      <w:r>
        <w:rPr>
          <w:rFonts w:ascii="BankGothic Md BT" w:hAnsi="BankGothic Md BT" w:cs="Times New Roman"/>
          <w:b/>
          <w:sz w:val="32"/>
          <w:szCs w:val="32"/>
        </w:rPr>
        <w:lastRenderedPageBreak/>
        <w:t>5</w:t>
      </w:r>
      <w:r>
        <w:rPr>
          <w:rFonts w:ascii="BankGothic Md BT" w:hAnsi="BankGothic Md BT" w:cs="Times New Roman"/>
          <w:b/>
          <w:sz w:val="32"/>
          <w:szCs w:val="32"/>
        </w:rPr>
        <w:tab/>
      </w:r>
      <w:r w:rsidR="009B0184">
        <w:rPr>
          <w:rFonts w:ascii="BankGothic Md BT" w:hAnsi="BankGothic Md BT" w:cs="Times New Roman"/>
          <w:b/>
          <w:sz w:val="32"/>
          <w:szCs w:val="32"/>
        </w:rPr>
        <w:t>Annual Energy Consumption</w:t>
      </w:r>
    </w:p>
    <w:p w:rsidR="009B0184" w:rsidRPr="009B0184" w:rsidRDefault="00F668A1" w:rsidP="00ED5ED9">
      <w:pPr>
        <w:spacing w:line="360" w:lineRule="auto"/>
        <w:rPr>
          <w:rFonts w:ascii="Times New Roman" w:hAnsi="Times New Roman" w:cs="Times New Roman"/>
          <w:sz w:val="24"/>
          <w:szCs w:val="24"/>
        </w:rPr>
      </w:pPr>
      <w:r>
        <w:rPr>
          <w:rFonts w:ascii="Times New Roman" w:hAnsi="Times New Roman" w:cs="Times New Roman"/>
          <w:sz w:val="24"/>
          <w:szCs w:val="24"/>
        </w:rPr>
        <w:t xml:space="preserve">Once loads are found, HVAC systems need to be specified so that efficiencies can be estimated.  Section 2 of this report provides an overview of the mechanical systems in The McKinstry Oregon Headquarters.  All assumptions from Section 3 are used to find annual energy consumption.  See </w:t>
      </w:r>
      <w:r w:rsidRPr="009C0BAB">
        <w:rPr>
          <w:rFonts w:ascii="Times New Roman" w:hAnsi="Times New Roman" w:cs="Times New Roman"/>
          <w:sz w:val="24"/>
          <w:szCs w:val="24"/>
        </w:rPr>
        <w:t xml:space="preserve">Table </w:t>
      </w:r>
      <w:r w:rsidR="009C0BAB">
        <w:rPr>
          <w:rFonts w:ascii="Times New Roman" w:hAnsi="Times New Roman" w:cs="Times New Roman"/>
          <w:sz w:val="24"/>
          <w:szCs w:val="24"/>
        </w:rPr>
        <w:t>4.1.3</w:t>
      </w:r>
      <w:r>
        <w:rPr>
          <w:rFonts w:ascii="Times New Roman" w:hAnsi="Times New Roman" w:cs="Times New Roman"/>
          <w:sz w:val="24"/>
          <w:szCs w:val="24"/>
        </w:rPr>
        <w:t xml:space="preserve"> for schedules.</w:t>
      </w:r>
    </w:p>
    <w:p w:rsidR="002B1D8B" w:rsidRDefault="009C0BAB">
      <w:pPr>
        <w:rPr>
          <w:rFonts w:ascii="BankGothic Md BT" w:hAnsi="BankGothic Md BT" w:cs="Times New Roman"/>
          <w:b/>
          <w:sz w:val="24"/>
          <w:szCs w:val="24"/>
          <w:u w:val="single"/>
        </w:rPr>
      </w:pPr>
      <w:r>
        <w:rPr>
          <w:rFonts w:ascii="BankGothic Md BT" w:hAnsi="BankGothic Md BT" w:cs="Times New Roman"/>
          <w:b/>
          <w:sz w:val="24"/>
          <w:szCs w:val="24"/>
          <w:u w:val="single"/>
        </w:rPr>
        <w:t xml:space="preserve">5.1 </w:t>
      </w:r>
      <w:r w:rsidR="002B1D8B" w:rsidRPr="00225DD1">
        <w:rPr>
          <w:rFonts w:ascii="BankGothic Md BT" w:hAnsi="BankGothic Md BT" w:cs="Times New Roman"/>
          <w:b/>
          <w:sz w:val="24"/>
          <w:szCs w:val="24"/>
          <w:u w:val="single"/>
        </w:rPr>
        <w:t>Air Side Systems</w:t>
      </w:r>
    </w:p>
    <w:p w:rsidR="00A070F5" w:rsidRDefault="00A070F5" w:rsidP="00ED5ED9">
      <w:pPr>
        <w:spacing w:after="0" w:line="360" w:lineRule="auto"/>
        <w:rPr>
          <w:rFonts w:ascii="Times New Roman" w:hAnsi="Times New Roman" w:cs="Times New Roman"/>
          <w:sz w:val="24"/>
          <w:szCs w:val="24"/>
        </w:rPr>
      </w:pPr>
      <w:r w:rsidRPr="00A070F5">
        <w:rPr>
          <w:rFonts w:ascii="Times New Roman" w:hAnsi="Times New Roman" w:cs="Times New Roman"/>
          <w:sz w:val="24"/>
          <w:szCs w:val="24"/>
        </w:rPr>
        <w:t>There</w:t>
      </w:r>
      <w:r>
        <w:rPr>
          <w:rFonts w:ascii="Times New Roman" w:hAnsi="Times New Roman" w:cs="Times New Roman"/>
          <w:sz w:val="24"/>
          <w:szCs w:val="24"/>
        </w:rPr>
        <w:t xml:space="preserve"> are two main air systems in the building.  The first is the main HVAC system, which is described in section 2 of this report.  In addition, the warehouse is heated by 2 hot water unit heaters.  There is no cooling or ventilation in the warehouse</w:t>
      </w:r>
      <w:r w:rsidR="00C90748">
        <w:rPr>
          <w:rFonts w:ascii="Times New Roman" w:hAnsi="Times New Roman" w:cs="Times New Roman"/>
          <w:sz w:val="24"/>
          <w:szCs w:val="24"/>
        </w:rPr>
        <w:t>.</w:t>
      </w:r>
    </w:p>
    <w:p w:rsidR="009C0BAB" w:rsidRDefault="009C0BAB" w:rsidP="009C0BAB">
      <w:pPr>
        <w:spacing w:after="0"/>
        <w:rPr>
          <w:rFonts w:ascii="Times New Roman" w:hAnsi="Times New Roman" w:cs="Times New Roman"/>
          <w:sz w:val="24"/>
          <w:szCs w:val="24"/>
        </w:rPr>
      </w:pPr>
    </w:p>
    <w:p w:rsidR="009C0BAB" w:rsidRPr="009C0BAB" w:rsidRDefault="009C0BAB" w:rsidP="009C0BAB">
      <w:pPr>
        <w:spacing w:after="0"/>
        <w:rPr>
          <w:rFonts w:ascii="Times New Roman" w:hAnsi="Times New Roman" w:cs="Times New Roman"/>
          <w:sz w:val="20"/>
          <w:szCs w:val="20"/>
        </w:rPr>
      </w:pPr>
      <w:proofErr w:type="gramStart"/>
      <w:r>
        <w:rPr>
          <w:rFonts w:ascii="Times New Roman" w:hAnsi="Times New Roman" w:cs="Times New Roman"/>
          <w:sz w:val="20"/>
          <w:szCs w:val="20"/>
        </w:rPr>
        <w:t>Table 5.1.</w:t>
      </w:r>
      <w:proofErr w:type="gramEnd"/>
      <w:r>
        <w:rPr>
          <w:rFonts w:ascii="Times New Roman" w:hAnsi="Times New Roman" w:cs="Times New Roman"/>
          <w:sz w:val="20"/>
          <w:szCs w:val="20"/>
        </w:rPr>
        <w:t xml:space="preserve"> Air Side System Assumptions</w:t>
      </w:r>
    </w:p>
    <w:tbl>
      <w:tblPr>
        <w:tblStyle w:val="TableGrid"/>
        <w:tblW w:w="0" w:type="auto"/>
        <w:tblLook w:val="04A0"/>
      </w:tblPr>
      <w:tblGrid>
        <w:gridCol w:w="3192"/>
        <w:gridCol w:w="3486"/>
        <w:gridCol w:w="2898"/>
      </w:tblGrid>
      <w:tr w:rsidR="002B1D8B" w:rsidTr="00EF6B93">
        <w:tc>
          <w:tcPr>
            <w:tcW w:w="3192" w:type="dxa"/>
          </w:tcPr>
          <w:p w:rsidR="002B1D8B" w:rsidRDefault="002B1D8B">
            <w:pPr>
              <w:rPr>
                <w:rFonts w:ascii="Times New Roman" w:hAnsi="Times New Roman" w:cs="Times New Roman"/>
                <w:sz w:val="24"/>
                <w:szCs w:val="24"/>
              </w:rPr>
            </w:pPr>
          </w:p>
        </w:tc>
        <w:tc>
          <w:tcPr>
            <w:tcW w:w="3486" w:type="dxa"/>
          </w:tcPr>
          <w:p w:rsidR="002B1D8B" w:rsidRDefault="002B1D8B">
            <w:pPr>
              <w:rPr>
                <w:rFonts w:ascii="Times New Roman" w:hAnsi="Times New Roman" w:cs="Times New Roman"/>
                <w:sz w:val="24"/>
                <w:szCs w:val="24"/>
              </w:rPr>
            </w:pPr>
            <w:r>
              <w:rPr>
                <w:rFonts w:ascii="Times New Roman" w:hAnsi="Times New Roman" w:cs="Times New Roman"/>
                <w:sz w:val="24"/>
                <w:szCs w:val="24"/>
              </w:rPr>
              <w:t>Central HVAC</w:t>
            </w:r>
            <w:r w:rsidR="00EF6B93">
              <w:rPr>
                <w:rFonts w:ascii="Times New Roman" w:hAnsi="Times New Roman" w:cs="Times New Roman"/>
                <w:sz w:val="24"/>
                <w:szCs w:val="24"/>
              </w:rPr>
              <w:t xml:space="preserve"> (Office, Atrium)</w:t>
            </w:r>
          </w:p>
        </w:tc>
        <w:tc>
          <w:tcPr>
            <w:tcW w:w="2898" w:type="dxa"/>
          </w:tcPr>
          <w:p w:rsidR="002B1D8B" w:rsidRDefault="002B1D8B">
            <w:pPr>
              <w:rPr>
                <w:rFonts w:ascii="Times New Roman" w:hAnsi="Times New Roman" w:cs="Times New Roman"/>
                <w:sz w:val="24"/>
                <w:szCs w:val="24"/>
              </w:rPr>
            </w:pPr>
            <w:r>
              <w:rPr>
                <w:rFonts w:ascii="Times New Roman" w:hAnsi="Times New Roman" w:cs="Times New Roman"/>
                <w:sz w:val="24"/>
                <w:szCs w:val="24"/>
              </w:rPr>
              <w:t>Warehouse</w:t>
            </w:r>
          </w:p>
        </w:tc>
      </w:tr>
      <w:tr w:rsidR="002B1D8B" w:rsidTr="00EF6B93">
        <w:tc>
          <w:tcPr>
            <w:tcW w:w="3192"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Cooling Source</w:t>
            </w:r>
          </w:p>
        </w:tc>
        <w:tc>
          <w:tcPr>
            <w:tcW w:w="3486"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Cooling Coils</w:t>
            </w:r>
          </w:p>
        </w:tc>
        <w:tc>
          <w:tcPr>
            <w:tcW w:w="2898"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None</w:t>
            </w:r>
          </w:p>
        </w:tc>
      </w:tr>
      <w:tr w:rsidR="002B1D8B" w:rsidTr="00EF6B93">
        <w:tc>
          <w:tcPr>
            <w:tcW w:w="3192"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Heating Source</w:t>
            </w:r>
          </w:p>
        </w:tc>
        <w:tc>
          <w:tcPr>
            <w:tcW w:w="3486"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Hot Water Coils</w:t>
            </w:r>
          </w:p>
        </w:tc>
        <w:tc>
          <w:tcPr>
            <w:tcW w:w="2898"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Hot Water Coils</w:t>
            </w:r>
          </w:p>
        </w:tc>
      </w:tr>
      <w:tr w:rsidR="002B1D8B" w:rsidTr="00EF6B93">
        <w:tc>
          <w:tcPr>
            <w:tcW w:w="3192"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System Type</w:t>
            </w:r>
          </w:p>
        </w:tc>
        <w:tc>
          <w:tcPr>
            <w:tcW w:w="3486"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Series VAV w/ Hot water Reheat</w:t>
            </w:r>
          </w:p>
        </w:tc>
        <w:tc>
          <w:tcPr>
            <w:tcW w:w="2898"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Forced Air HW Heaters</w:t>
            </w:r>
          </w:p>
        </w:tc>
      </w:tr>
      <w:tr w:rsidR="002B1D8B" w:rsidTr="00EF6B93">
        <w:tc>
          <w:tcPr>
            <w:tcW w:w="3192"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Return Air</w:t>
            </w:r>
          </w:p>
        </w:tc>
        <w:tc>
          <w:tcPr>
            <w:tcW w:w="3486"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Ducted</w:t>
            </w:r>
          </w:p>
        </w:tc>
        <w:tc>
          <w:tcPr>
            <w:tcW w:w="2898"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No ventilation</w:t>
            </w:r>
          </w:p>
        </w:tc>
      </w:tr>
      <w:tr w:rsidR="002B1D8B" w:rsidTr="00EF6B93">
        <w:tc>
          <w:tcPr>
            <w:tcW w:w="3192"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 xml:space="preserve">Occupied </w:t>
            </w:r>
            <w:proofErr w:type="spellStart"/>
            <w:r>
              <w:rPr>
                <w:rFonts w:ascii="Times New Roman" w:hAnsi="Times New Roman" w:cs="Times New Roman"/>
                <w:sz w:val="24"/>
                <w:szCs w:val="24"/>
              </w:rPr>
              <w:t>Setpoints</w:t>
            </w:r>
            <w:proofErr w:type="spellEnd"/>
          </w:p>
        </w:tc>
        <w:tc>
          <w:tcPr>
            <w:tcW w:w="3486"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Cool: 74F, Heat: 70F</w:t>
            </w:r>
          </w:p>
        </w:tc>
        <w:tc>
          <w:tcPr>
            <w:tcW w:w="2898"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Same</w:t>
            </w:r>
          </w:p>
        </w:tc>
      </w:tr>
      <w:tr w:rsidR="002B1D8B" w:rsidTr="00EF6B93">
        <w:tc>
          <w:tcPr>
            <w:tcW w:w="3192"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 xml:space="preserve">Unoccupied </w:t>
            </w:r>
            <w:proofErr w:type="spellStart"/>
            <w:r>
              <w:rPr>
                <w:rFonts w:ascii="Times New Roman" w:hAnsi="Times New Roman" w:cs="Times New Roman"/>
                <w:sz w:val="24"/>
                <w:szCs w:val="24"/>
              </w:rPr>
              <w:t>Setpoints</w:t>
            </w:r>
            <w:proofErr w:type="spellEnd"/>
          </w:p>
        </w:tc>
        <w:tc>
          <w:tcPr>
            <w:tcW w:w="3486"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Cool: 78F, Heat: 65F</w:t>
            </w:r>
          </w:p>
        </w:tc>
        <w:tc>
          <w:tcPr>
            <w:tcW w:w="2898" w:type="dxa"/>
          </w:tcPr>
          <w:p w:rsidR="002B1D8B" w:rsidRDefault="00EF6B93">
            <w:pPr>
              <w:rPr>
                <w:rFonts w:ascii="Times New Roman" w:hAnsi="Times New Roman" w:cs="Times New Roman"/>
                <w:sz w:val="24"/>
                <w:szCs w:val="24"/>
              </w:rPr>
            </w:pPr>
            <w:r>
              <w:rPr>
                <w:rFonts w:ascii="Times New Roman" w:hAnsi="Times New Roman" w:cs="Times New Roman"/>
                <w:sz w:val="24"/>
                <w:szCs w:val="24"/>
              </w:rPr>
              <w:t>Same</w:t>
            </w:r>
          </w:p>
        </w:tc>
      </w:tr>
      <w:tr w:rsidR="00EF6B93" w:rsidTr="00EF6B93">
        <w:tc>
          <w:tcPr>
            <w:tcW w:w="3192"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Supply Temps</w:t>
            </w:r>
          </w:p>
        </w:tc>
        <w:tc>
          <w:tcPr>
            <w:tcW w:w="3486"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Cool: 55F, Heat: 100F</w:t>
            </w:r>
          </w:p>
        </w:tc>
        <w:tc>
          <w:tcPr>
            <w:tcW w:w="2898"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Heat: 100F</w:t>
            </w:r>
          </w:p>
        </w:tc>
      </w:tr>
      <w:tr w:rsidR="00EF6B93" w:rsidTr="00EF6B93">
        <w:tc>
          <w:tcPr>
            <w:tcW w:w="3192"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Airflow</w:t>
            </w:r>
          </w:p>
        </w:tc>
        <w:tc>
          <w:tcPr>
            <w:tcW w:w="3486"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Minimum .17cfm/sf, 25%VAV</w:t>
            </w:r>
          </w:p>
        </w:tc>
        <w:tc>
          <w:tcPr>
            <w:tcW w:w="2898"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Minimum .17cfm/sf</w:t>
            </w:r>
          </w:p>
        </w:tc>
      </w:tr>
      <w:tr w:rsidR="00EF6B93" w:rsidTr="00EF6B93">
        <w:tc>
          <w:tcPr>
            <w:tcW w:w="3192"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Supply Fan</w:t>
            </w:r>
          </w:p>
        </w:tc>
        <w:tc>
          <w:tcPr>
            <w:tcW w:w="3486"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46.2 BHP, Premium Efficiency, 37,220 CFM, 20.7% OA, VSD</w:t>
            </w:r>
          </w:p>
        </w:tc>
        <w:tc>
          <w:tcPr>
            <w:tcW w:w="2898" w:type="dxa"/>
          </w:tcPr>
          <w:p w:rsidR="00EF6B93" w:rsidRDefault="00EF6B93">
            <w:pPr>
              <w:rPr>
                <w:rFonts w:ascii="Times New Roman" w:hAnsi="Times New Roman" w:cs="Times New Roman"/>
                <w:sz w:val="24"/>
                <w:szCs w:val="24"/>
              </w:rPr>
            </w:pPr>
            <w:r>
              <w:rPr>
                <w:rFonts w:ascii="Times New Roman" w:hAnsi="Times New Roman" w:cs="Times New Roman"/>
                <w:sz w:val="24"/>
                <w:szCs w:val="24"/>
              </w:rPr>
              <w:t>.09 BHP Premium Efficiency</w:t>
            </w:r>
          </w:p>
        </w:tc>
      </w:tr>
      <w:tr w:rsidR="00EF6B93" w:rsidTr="00EF6B93">
        <w:tc>
          <w:tcPr>
            <w:tcW w:w="3192" w:type="dxa"/>
          </w:tcPr>
          <w:p w:rsidR="00EF6B93" w:rsidRDefault="00A070F5">
            <w:pPr>
              <w:rPr>
                <w:rFonts w:ascii="Times New Roman" w:hAnsi="Times New Roman" w:cs="Times New Roman"/>
                <w:sz w:val="24"/>
                <w:szCs w:val="24"/>
              </w:rPr>
            </w:pPr>
            <w:r>
              <w:rPr>
                <w:rFonts w:ascii="Times New Roman" w:hAnsi="Times New Roman" w:cs="Times New Roman"/>
                <w:sz w:val="24"/>
                <w:szCs w:val="24"/>
              </w:rPr>
              <w:t>Return Fan</w:t>
            </w:r>
          </w:p>
        </w:tc>
        <w:tc>
          <w:tcPr>
            <w:tcW w:w="3486" w:type="dxa"/>
          </w:tcPr>
          <w:p w:rsidR="00EF6B93" w:rsidRDefault="00A070F5">
            <w:pPr>
              <w:rPr>
                <w:rFonts w:ascii="Times New Roman" w:hAnsi="Times New Roman" w:cs="Times New Roman"/>
                <w:sz w:val="24"/>
                <w:szCs w:val="24"/>
              </w:rPr>
            </w:pPr>
            <w:r>
              <w:rPr>
                <w:rFonts w:ascii="Times New Roman" w:hAnsi="Times New Roman" w:cs="Times New Roman"/>
                <w:sz w:val="24"/>
                <w:szCs w:val="24"/>
              </w:rPr>
              <w:t>.91 BHP</w:t>
            </w:r>
          </w:p>
        </w:tc>
        <w:tc>
          <w:tcPr>
            <w:tcW w:w="2898" w:type="dxa"/>
          </w:tcPr>
          <w:p w:rsidR="00EF6B93" w:rsidRDefault="00A070F5">
            <w:pPr>
              <w:rPr>
                <w:rFonts w:ascii="Times New Roman" w:hAnsi="Times New Roman" w:cs="Times New Roman"/>
                <w:sz w:val="24"/>
                <w:szCs w:val="24"/>
              </w:rPr>
            </w:pPr>
            <w:r>
              <w:rPr>
                <w:rFonts w:ascii="Times New Roman" w:hAnsi="Times New Roman" w:cs="Times New Roman"/>
                <w:sz w:val="24"/>
                <w:szCs w:val="24"/>
              </w:rPr>
              <w:t>NA</w:t>
            </w:r>
          </w:p>
        </w:tc>
      </w:tr>
      <w:tr w:rsidR="00A070F5" w:rsidTr="00EF6B93">
        <w:tc>
          <w:tcPr>
            <w:tcW w:w="3192" w:type="dxa"/>
          </w:tcPr>
          <w:p w:rsidR="00A070F5" w:rsidRDefault="00A070F5" w:rsidP="00A070F5">
            <w:pPr>
              <w:rPr>
                <w:rFonts w:ascii="Times New Roman" w:hAnsi="Times New Roman" w:cs="Times New Roman"/>
                <w:sz w:val="24"/>
                <w:szCs w:val="24"/>
              </w:rPr>
            </w:pPr>
            <w:r>
              <w:rPr>
                <w:rFonts w:ascii="Times New Roman" w:hAnsi="Times New Roman" w:cs="Times New Roman"/>
                <w:sz w:val="24"/>
                <w:szCs w:val="24"/>
              </w:rPr>
              <w:t>Economizer</w:t>
            </w:r>
          </w:p>
        </w:tc>
        <w:tc>
          <w:tcPr>
            <w:tcW w:w="3486" w:type="dxa"/>
          </w:tcPr>
          <w:p w:rsidR="00A070F5" w:rsidRDefault="00A070F5" w:rsidP="00A070F5">
            <w:pPr>
              <w:rPr>
                <w:rFonts w:ascii="Times New Roman" w:hAnsi="Times New Roman" w:cs="Times New Roman"/>
                <w:sz w:val="24"/>
                <w:szCs w:val="24"/>
              </w:rPr>
            </w:pPr>
            <w:proofErr w:type="spellStart"/>
            <w:r>
              <w:rPr>
                <w:rFonts w:ascii="Times New Roman" w:hAnsi="Times New Roman" w:cs="Times New Roman"/>
                <w:sz w:val="24"/>
                <w:szCs w:val="24"/>
              </w:rPr>
              <w:t>Drybulb</w:t>
            </w:r>
            <w:proofErr w:type="spellEnd"/>
            <w:r>
              <w:rPr>
                <w:rFonts w:ascii="Times New Roman" w:hAnsi="Times New Roman" w:cs="Times New Roman"/>
                <w:sz w:val="24"/>
                <w:szCs w:val="24"/>
              </w:rPr>
              <w:t xml:space="preserve"> Temp, High Limit 55F</w:t>
            </w:r>
          </w:p>
        </w:tc>
        <w:tc>
          <w:tcPr>
            <w:tcW w:w="2898" w:type="dxa"/>
          </w:tcPr>
          <w:p w:rsidR="00A070F5" w:rsidRDefault="00A070F5" w:rsidP="00A070F5">
            <w:pPr>
              <w:rPr>
                <w:rFonts w:ascii="Times New Roman" w:hAnsi="Times New Roman" w:cs="Times New Roman"/>
                <w:sz w:val="24"/>
                <w:szCs w:val="24"/>
              </w:rPr>
            </w:pPr>
            <w:r>
              <w:rPr>
                <w:rFonts w:ascii="Times New Roman" w:hAnsi="Times New Roman" w:cs="Times New Roman"/>
                <w:sz w:val="24"/>
                <w:szCs w:val="24"/>
              </w:rPr>
              <w:t>NA</w:t>
            </w:r>
          </w:p>
        </w:tc>
      </w:tr>
    </w:tbl>
    <w:p w:rsidR="002B1D8B" w:rsidRDefault="002B1D8B">
      <w:pPr>
        <w:rPr>
          <w:rFonts w:ascii="Times New Roman" w:hAnsi="Times New Roman" w:cs="Times New Roman"/>
          <w:sz w:val="24"/>
          <w:szCs w:val="24"/>
        </w:rPr>
      </w:pPr>
    </w:p>
    <w:p w:rsidR="00225DD1" w:rsidRPr="00225DD1" w:rsidRDefault="009C0BAB">
      <w:pPr>
        <w:rPr>
          <w:rFonts w:ascii="BankGothic Md BT" w:hAnsi="BankGothic Md BT" w:cs="Times New Roman"/>
          <w:b/>
          <w:sz w:val="24"/>
          <w:szCs w:val="24"/>
          <w:u w:val="single"/>
        </w:rPr>
      </w:pPr>
      <w:r>
        <w:rPr>
          <w:rFonts w:ascii="BankGothic Md BT" w:hAnsi="BankGothic Md BT" w:cs="Times New Roman"/>
          <w:b/>
          <w:sz w:val="24"/>
          <w:szCs w:val="24"/>
          <w:u w:val="single"/>
        </w:rPr>
        <w:t xml:space="preserve">5.2 </w:t>
      </w:r>
      <w:r w:rsidR="00225DD1" w:rsidRPr="00225DD1">
        <w:rPr>
          <w:rFonts w:ascii="BankGothic Md BT" w:hAnsi="BankGothic Md BT" w:cs="Times New Roman"/>
          <w:b/>
          <w:sz w:val="24"/>
          <w:szCs w:val="24"/>
          <w:u w:val="single"/>
        </w:rPr>
        <w:t>Water Side Systems</w:t>
      </w:r>
    </w:p>
    <w:p w:rsidR="00EF6B93" w:rsidRPr="00225DD1" w:rsidRDefault="00EF6B93">
      <w:pPr>
        <w:rPr>
          <w:rFonts w:ascii="Times New Roman" w:hAnsi="Times New Roman" w:cs="Times New Roman"/>
          <w:i/>
          <w:sz w:val="24"/>
          <w:szCs w:val="24"/>
        </w:rPr>
      </w:pPr>
      <w:r w:rsidRPr="00225DD1">
        <w:rPr>
          <w:rFonts w:ascii="Times New Roman" w:hAnsi="Times New Roman" w:cs="Times New Roman"/>
          <w:i/>
          <w:sz w:val="24"/>
          <w:szCs w:val="24"/>
        </w:rPr>
        <w:t>CHW Plant</w:t>
      </w:r>
    </w:p>
    <w:p w:rsidR="00EF6B93" w:rsidRDefault="00EF6B93" w:rsidP="00ED5ED9">
      <w:pPr>
        <w:spacing w:line="360" w:lineRule="auto"/>
        <w:rPr>
          <w:rFonts w:ascii="Times New Roman" w:hAnsi="Times New Roman" w:cs="Times New Roman"/>
          <w:sz w:val="24"/>
          <w:szCs w:val="24"/>
        </w:rPr>
      </w:pPr>
      <w:r>
        <w:rPr>
          <w:rFonts w:ascii="Times New Roman" w:hAnsi="Times New Roman" w:cs="Times New Roman"/>
          <w:sz w:val="24"/>
          <w:szCs w:val="24"/>
        </w:rPr>
        <w:t>The Chilled water plant in the building consists of 2 chillers.</w:t>
      </w:r>
      <w:r w:rsidR="001D2293">
        <w:rPr>
          <w:rFonts w:ascii="Times New Roman" w:hAnsi="Times New Roman" w:cs="Times New Roman"/>
          <w:sz w:val="24"/>
          <w:szCs w:val="24"/>
        </w:rPr>
        <w:t xml:space="preserve">  The following are assumptions put into eQUEST for the CHW Plant.  Note that heat rejection is actually provided by a ground source heat exchanger.  </w:t>
      </w:r>
      <w:proofErr w:type="gramStart"/>
      <w:r w:rsidR="001D2293">
        <w:rPr>
          <w:rFonts w:ascii="Times New Roman" w:hAnsi="Times New Roman" w:cs="Times New Roman"/>
          <w:sz w:val="24"/>
          <w:szCs w:val="24"/>
        </w:rPr>
        <w:t>eQUEST</w:t>
      </w:r>
      <w:proofErr w:type="gramEnd"/>
      <w:r w:rsidR="001D2293">
        <w:rPr>
          <w:rFonts w:ascii="Times New Roman" w:hAnsi="Times New Roman" w:cs="Times New Roman"/>
          <w:sz w:val="24"/>
          <w:szCs w:val="24"/>
        </w:rPr>
        <w:t xml:space="preserve"> does not allow this option, so a</w:t>
      </w:r>
      <w:r w:rsidR="00EA443C">
        <w:rPr>
          <w:rFonts w:ascii="Times New Roman" w:hAnsi="Times New Roman" w:cs="Times New Roman"/>
          <w:sz w:val="24"/>
          <w:szCs w:val="24"/>
        </w:rPr>
        <w:t>n efficient</w:t>
      </w:r>
      <w:r w:rsidR="001D2293">
        <w:rPr>
          <w:rFonts w:ascii="Times New Roman" w:hAnsi="Times New Roman" w:cs="Times New Roman"/>
          <w:sz w:val="24"/>
          <w:szCs w:val="24"/>
        </w:rPr>
        <w:t xml:space="preserve"> </w:t>
      </w:r>
      <w:r w:rsidR="00EA443C">
        <w:rPr>
          <w:rFonts w:ascii="Times New Roman" w:hAnsi="Times New Roman" w:cs="Times New Roman"/>
          <w:sz w:val="24"/>
          <w:szCs w:val="24"/>
        </w:rPr>
        <w:t>c</w:t>
      </w:r>
      <w:r w:rsidR="001D2293">
        <w:rPr>
          <w:rFonts w:ascii="Times New Roman" w:hAnsi="Times New Roman" w:cs="Times New Roman"/>
          <w:sz w:val="24"/>
          <w:szCs w:val="24"/>
        </w:rPr>
        <w:t xml:space="preserve">ooling </w:t>
      </w:r>
      <w:r w:rsidR="00EA443C">
        <w:rPr>
          <w:rFonts w:ascii="Times New Roman" w:hAnsi="Times New Roman" w:cs="Times New Roman"/>
          <w:sz w:val="24"/>
          <w:szCs w:val="24"/>
        </w:rPr>
        <w:t>t</w:t>
      </w:r>
      <w:r w:rsidR="001D2293">
        <w:rPr>
          <w:rFonts w:ascii="Times New Roman" w:hAnsi="Times New Roman" w:cs="Times New Roman"/>
          <w:sz w:val="24"/>
          <w:szCs w:val="24"/>
        </w:rPr>
        <w:t>ower must be assumed instead.</w:t>
      </w:r>
    </w:p>
    <w:p w:rsidR="001D2293" w:rsidRPr="001D2293" w:rsidRDefault="00225DD1" w:rsidP="00225DD1">
      <w:pPr>
        <w:spacing w:after="0" w:line="240" w:lineRule="auto"/>
        <w:ind w:left="900" w:hanging="180"/>
        <w:rPr>
          <w:rFonts w:ascii="Times New Roman" w:hAnsi="Times New Roman" w:cs="Times New Roman"/>
          <w:sz w:val="24"/>
          <w:szCs w:val="24"/>
        </w:rPr>
      </w:pPr>
      <w:r w:rsidRPr="00A070F5">
        <w:rPr>
          <w:rFonts w:ascii="Times New Roman" w:hAnsi="Times New Roman" w:cs="Times New Roman"/>
          <w:b/>
          <w:sz w:val="24"/>
          <w:szCs w:val="24"/>
        </w:rPr>
        <w:t>Chiller:</w:t>
      </w:r>
      <w:r>
        <w:rPr>
          <w:rFonts w:ascii="Times New Roman" w:hAnsi="Times New Roman" w:cs="Times New Roman"/>
          <w:sz w:val="24"/>
          <w:szCs w:val="24"/>
        </w:rPr>
        <w:t xml:space="preserve"> </w:t>
      </w:r>
      <w:r w:rsidR="001D2293" w:rsidRPr="001D2293">
        <w:rPr>
          <w:rFonts w:ascii="Times New Roman" w:hAnsi="Times New Roman" w:cs="Times New Roman"/>
          <w:sz w:val="24"/>
          <w:szCs w:val="24"/>
        </w:rPr>
        <w:t xml:space="preserve">Pump </w:t>
      </w:r>
      <w:proofErr w:type="spellStart"/>
      <w:r w:rsidR="001D2293" w:rsidRPr="001D2293">
        <w:rPr>
          <w:rFonts w:ascii="Times New Roman" w:hAnsi="Times New Roman" w:cs="Times New Roman"/>
          <w:sz w:val="24"/>
          <w:szCs w:val="24"/>
        </w:rPr>
        <w:t>Config</w:t>
      </w:r>
      <w:proofErr w:type="spellEnd"/>
      <w:r w:rsidR="001D2293" w:rsidRPr="001D2293">
        <w:rPr>
          <w:rFonts w:ascii="Times New Roman" w:hAnsi="Times New Roman" w:cs="Times New Roman"/>
          <w:sz w:val="24"/>
          <w:szCs w:val="24"/>
        </w:rPr>
        <w:t>: Single system pump (1 total), variable flow</w:t>
      </w:r>
    </w:p>
    <w:p w:rsidR="001D2293" w:rsidRPr="001D2293" w:rsidRDefault="00225DD1" w:rsidP="00225DD1">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001D2293">
        <w:rPr>
          <w:rFonts w:ascii="Times New Roman" w:hAnsi="Times New Roman" w:cs="Times New Roman"/>
          <w:sz w:val="24"/>
          <w:szCs w:val="24"/>
        </w:rPr>
        <w:t xml:space="preserve">Head=81ft, flow=285 </w:t>
      </w:r>
      <w:proofErr w:type="spellStart"/>
      <w:r w:rsidR="001D2293">
        <w:rPr>
          <w:rFonts w:ascii="Times New Roman" w:hAnsi="Times New Roman" w:cs="Times New Roman"/>
          <w:sz w:val="24"/>
          <w:szCs w:val="24"/>
        </w:rPr>
        <w:t>gpm</w:t>
      </w:r>
      <w:proofErr w:type="spellEnd"/>
      <w:r w:rsidR="001D2293" w:rsidRPr="001D2293">
        <w:rPr>
          <w:rFonts w:ascii="Times New Roman" w:hAnsi="Times New Roman" w:cs="Times New Roman"/>
          <w:sz w:val="24"/>
          <w:szCs w:val="24"/>
        </w:rPr>
        <w:br/>
      </w:r>
      <w:r>
        <w:rPr>
          <w:rFonts w:ascii="Times New Roman" w:hAnsi="Times New Roman" w:cs="Times New Roman"/>
          <w:sz w:val="24"/>
          <w:szCs w:val="24"/>
        </w:rPr>
        <w:t xml:space="preserve"> </w:t>
      </w:r>
      <w:r w:rsidR="001D2293" w:rsidRPr="001D2293">
        <w:rPr>
          <w:rFonts w:ascii="Times New Roman" w:hAnsi="Times New Roman" w:cs="Times New Roman"/>
          <w:sz w:val="24"/>
          <w:szCs w:val="24"/>
        </w:rPr>
        <w:t>Chiller size – 123.5 tons, type- hermetic scroll (assume screw)</w:t>
      </w:r>
    </w:p>
    <w:p w:rsidR="001D2293" w:rsidRDefault="001D2293" w:rsidP="001D22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225DD1">
        <w:rPr>
          <w:rFonts w:ascii="Times New Roman" w:hAnsi="Times New Roman" w:cs="Times New Roman"/>
          <w:sz w:val="24"/>
          <w:szCs w:val="24"/>
        </w:rPr>
        <w:tab/>
        <w:t xml:space="preserve"> </w:t>
      </w:r>
      <w:r w:rsidRPr="001D2293">
        <w:rPr>
          <w:rFonts w:ascii="Times New Roman" w:hAnsi="Times New Roman" w:cs="Times New Roman"/>
          <w:sz w:val="24"/>
          <w:szCs w:val="24"/>
        </w:rPr>
        <w:t xml:space="preserve">Chiller efficiency – 70.6kw/123.5 tons= .5717 </w:t>
      </w:r>
      <w:proofErr w:type="spellStart"/>
      <w:r>
        <w:rPr>
          <w:rFonts w:ascii="Times New Roman" w:hAnsi="Times New Roman" w:cs="Times New Roman"/>
          <w:sz w:val="24"/>
          <w:szCs w:val="24"/>
        </w:rPr>
        <w:t>kw</w:t>
      </w:r>
      <w:proofErr w:type="spellEnd"/>
      <w:r>
        <w:rPr>
          <w:rFonts w:ascii="Times New Roman" w:hAnsi="Times New Roman" w:cs="Times New Roman"/>
          <w:sz w:val="24"/>
          <w:szCs w:val="24"/>
        </w:rPr>
        <w:t>/ton</w:t>
      </w:r>
    </w:p>
    <w:p w:rsidR="001D2293" w:rsidRDefault="001D2293" w:rsidP="00225DD1">
      <w:pPr>
        <w:spacing w:after="0" w:line="240" w:lineRule="auto"/>
        <w:ind w:left="720"/>
        <w:rPr>
          <w:rFonts w:ascii="Times New Roman" w:hAnsi="Times New Roman" w:cs="Times New Roman"/>
          <w:sz w:val="24"/>
          <w:szCs w:val="24"/>
        </w:rPr>
      </w:pPr>
      <w:r w:rsidRPr="00A070F5">
        <w:rPr>
          <w:rFonts w:ascii="Times New Roman" w:hAnsi="Times New Roman" w:cs="Times New Roman"/>
          <w:b/>
          <w:sz w:val="24"/>
          <w:szCs w:val="24"/>
        </w:rPr>
        <w:lastRenderedPageBreak/>
        <w:t>Cooling Tower:</w:t>
      </w:r>
      <w:r>
        <w:rPr>
          <w:rFonts w:ascii="Times New Roman" w:hAnsi="Times New Roman" w:cs="Times New Roman"/>
          <w:sz w:val="24"/>
          <w:szCs w:val="24"/>
        </w:rPr>
        <w:t xml:space="preserve"> Head=90ft, flow= 130gpm</w:t>
      </w:r>
      <w:r>
        <w:rPr>
          <w:rFonts w:ascii="Times New Roman" w:hAnsi="Times New Roman" w:cs="Times New Roman"/>
          <w:sz w:val="24"/>
          <w:szCs w:val="24"/>
        </w:rPr>
        <w:br/>
      </w:r>
      <w:r w:rsidRPr="00A070F5">
        <w:rPr>
          <w:rFonts w:ascii="Times New Roman" w:hAnsi="Times New Roman" w:cs="Times New Roman"/>
          <w:b/>
          <w:sz w:val="24"/>
          <w:szCs w:val="24"/>
        </w:rPr>
        <w:t>Control:</w:t>
      </w:r>
      <w:r>
        <w:rPr>
          <w:rFonts w:ascii="Times New Roman" w:hAnsi="Times New Roman" w:cs="Times New Roman"/>
          <w:sz w:val="24"/>
          <w:szCs w:val="24"/>
        </w:rPr>
        <w:tab/>
        <w:t xml:space="preserve">Load Reset, </w:t>
      </w:r>
      <w:r w:rsidR="00F57F55">
        <w:rPr>
          <w:rFonts w:ascii="Times New Roman" w:hAnsi="Times New Roman" w:cs="Times New Roman"/>
          <w:sz w:val="24"/>
          <w:szCs w:val="24"/>
        </w:rPr>
        <w:t xml:space="preserve">CHW </w:t>
      </w:r>
      <w:r>
        <w:rPr>
          <w:rFonts w:ascii="Times New Roman" w:hAnsi="Times New Roman" w:cs="Times New Roman"/>
          <w:sz w:val="24"/>
          <w:szCs w:val="24"/>
        </w:rPr>
        <w:t>Min=48F,</w:t>
      </w:r>
      <w:r w:rsidR="00F57F55">
        <w:rPr>
          <w:rFonts w:ascii="Times New Roman" w:hAnsi="Times New Roman" w:cs="Times New Roman"/>
          <w:sz w:val="24"/>
          <w:szCs w:val="24"/>
        </w:rPr>
        <w:t xml:space="preserve"> CHW</w:t>
      </w:r>
      <w:r>
        <w:rPr>
          <w:rFonts w:ascii="Times New Roman" w:hAnsi="Times New Roman" w:cs="Times New Roman"/>
          <w:sz w:val="24"/>
          <w:szCs w:val="24"/>
        </w:rPr>
        <w:t xml:space="preserve"> Max=58F, Demand Operation</w:t>
      </w:r>
    </w:p>
    <w:p w:rsidR="001D2293" w:rsidRDefault="001D2293" w:rsidP="001D2293">
      <w:pPr>
        <w:spacing w:after="0" w:line="240" w:lineRule="auto"/>
        <w:rPr>
          <w:rFonts w:ascii="Times New Roman" w:hAnsi="Times New Roman" w:cs="Times New Roman"/>
          <w:sz w:val="24"/>
          <w:szCs w:val="24"/>
        </w:rPr>
      </w:pPr>
    </w:p>
    <w:p w:rsidR="00CC3C7A" w:rsidRDefault="00CC3C7A" w:rsidP="001D22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28302" cy="3886200"/>
            <wp:effectExtent l="19050" t="19050" r="15148" b="19050"/>
            <wp:docPr id="9" name="Picture 8" descr="WatersideDiagram_coo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ideDiagram_cooling.jpg"/>
                    <pic:cNvPicPr/>
                  </pic:nvPicPr>
                  <pic:blipFill>
                    <a:blip r:embed="rId9" cstate="print"/>
                    <a:stretch>
                      <a:fillRect/>
                    </a:stretch>
                  </pic:blipFill>
                  <pic:spPr>
                    <a:xfrm>
                      <a:off x="0" y="0"/>
                      <a:ext cx="4724004" cy="3882667"/>
                    </a:xfrm>
                    <a:prstGeom prst="rect">
                      <a:avLst/>
                    </a:prstGeom>
                    <a:ln>
                      <a:solidFill>
                        <a:schemeClr val="tx1"/>
                      </a:solidFill>
                    </a:ln>
                  </pic:spPr>
                </pic:pic>
              </a:graphicData>
            </a:graphic>
          </wp:inline>
        </w:drawing>
      </w:r>
    </w:p>
    <w:p w:rsidR="009C0BAB" w:rsidRDefault="009C0BAB" w:rsidP="009C0BAB">
      <w:pPr>
        <w:spacing w:after="0" w:line="240" w:lineRule="auto"/>
        <w:rPr>
          <w:rFonts w:ascii="Times New Roman" w:eastAsia="Calibri" w:hAnsi="Times New Roman" w:cs="Times New Roman"/>
          <w:sz w:val="24"/>
          <w:szCs w:val="24"/>
        </w:rPr>
      </w:pPr>
      <w:proofErr w:type="gramStart"/>
      <w:r>
        <w:rPr>
          <w:rFonts w:ascii="Times New Roman" w:hAnsi="Times New Roman" w:cs="Times New Roman"/>
          <w:sz w:val="20"/>
          <w:szCs w:val="20"/>
        </w:rPr>
        <w:t>Figure 5.2.1.</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Waterside System.</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Shown in cooling mode.</w:t>
      </w:r>
      <w:proofErr w:type="gramEnd"/>
      <w:r>
        <w:rPr>
          <w:rFonts w:ascii="Times New Roman" w:hAnsi="Times New Roman" w:cs="Times New Roman"/>
          <w:sz w:val="20"/>
          <w:szCs w:val="20"/>
        </w:rPr>
        <w:t xml:space="preserve"> </w:t>
      </w:r>
      <w:r>
        <w:rPr>
          <w:rFonts w:ascii="Times New Roman" w:eastAsia="Calibri" w:hAnsi="Times New Roman" w:cs="Times New Roman"/>
          <w:sz w:val="20"/>
          <w:szCs w:val="20"/>
        </w:rPr>
        <w:t xml:space="preserve">See Figure 2.2 for </w:t>
      </w:r>
      <w:r w:rsidR="00EA443C">
        <w:rPr>
          <w:rFonts w:ascii="Times New Roman" w:eastAsia="Calibri" w:hAnsi="Times New Roman" w:cs="Times New Roman"/>
          <w:sz w:val="20"/>
          <w:szCs w:val="20"/>
        </w:rPr>
        <w:t>heating</w:t>
      </w:r>
      <w:r>
        <w:rPr>
          <w:rFonts w:ascii="Times New Roman" w:eastAsia="Calibri" w:hAnsi="Times New Roman" w:cs="Times New Roman"/>
          <w:sz w:val="20"/>
          <w:szCs w:val="20"/>
        </w:rPr>
        <w:t xml:space="preserve"> mode (McKinstry Design Documents)</w:t>
      </w:r>
    </w:p>
    <w:p w:rsidR="00CC3C7A" w:rsidRDefault="00CC3C7A" w:rsidP="001D2293">
      <w:pPr>
        <w:spacing w:after="0" w:line="240" w:lineRule="auto"/>
        <w:rPr>
          <w:rFonts w:ascii="Times New Roman" w:hAnsi="Times New Roman" w:cs="Times New Roman"/>
          <w:sz w:val="20"/>
          <w:szCs w:val="20"/>
        </w:rPr>
      </w:pPr>
    </w:p>
    <w:p w:rsidR="009C0BAB" w:rsidRDefault="009C0BAB" w:rsidP="001D2293">
      <w:pPr>
        <w:spacing w:after="0" w:line="240" w:lineRule="auto"/>
        <w:rPr>
          <w:rFonts w:ascii="Times New Roman" w:hAnsi="Times New Roman" w:cs="Times New Roman"/>
          <w:sz w:val="20"/>
          <w:szCs w:val="20"/>
        </w:rPr>
      </w:pPr>
    </w:p>
    <w:p w:rsidR="009C0BAB" w:rsidRPr="009C0BAB" w:rsidRDefault="009C0BAB" w:rsidP="001D2293">
      <w:pPr>
        <w:spacing w:after="0" w:line="240" w:lineRule="auto"/>
        <w:rPr>
          <w:rFonts w:ascii="Times New Roman" w:hAnsi="Times New Roman" w:cs="Times New Roman"/>
          <w:sz w:val="20"/>
          <w:szCs w:val="20"/>
        </w:rPr>
      </w:pPr>
    </w:p>
    <w:p w:rsidR="001D2293" w:rsidRPr="00225DD1" w:rsidRDefault="001D2293" w:rsidP="001D2293">
      <w:pPr>
        <w:spacing w:after="0" w:line="240" w:lineRule="auto"/>
        <w:rPr>
          <w:rFonts w:ascii="Times New Roman" w:hAnsi="Times New Roman" w:cs="Times New Roman"/>
          <w:i/>
          <w:sz w:val="24"/>
          <w:szCs w:val="24"/>
        </w:rPr>
      </w:pPr>
      <w:r w:rsidRPr="00225DD1">
        <w:rPr>
          <w:rFonts w:ascii="Times New Roman" w:hAnsi="Times New Roman" w:cs="Times New Roman"/>
          <w:i/>
          <w:sz w:val="24"/>
          <w:szCs w:val="24"/>
        </w:rPr>
        <w:t>HW Plant</w:t>
      </w:r>
    </w:p>
    <w:p w:rsidR="001D2293" w:rsidRDefault="001D2293" w:rsidP="001D2293">
      <w:pPr>
        <w:spacing w:after="0" w:line="240" w:lineRule="auto"/>
        <w:rPr>
          <w:rFonts w:ascii="Times New Roman" w:hAnsi="Times New Roman" w:cs="Times New Roman"/>
          <w:sz w:val="24"/>
          <w:szCs w:val="24"/>
        </w:rPr>
      </w:pPr>
    </w:p>
    <w:p w:rsidR="001D2293" w:rsidRDefault="00F57F55" w:rsidP="00ED5ED9">
      <w:pPr>
        <w:spacing w:after="0" w:line="360" w:lineRule="auto"/>
        <w:rPr>
          <w:rFonts w:ascii="Times New Roman" w:hAnsi="Times New Roman" w:cs="Times New Roman"/>
          <w:sz w:val="24"/>
          <w:szCs w:val="24"/>
        </w:rPr>
      </w:pPr>
      <w:r>
        <w:rPr>
          <w:rFonts w:ascii="Times New Roman" w:hAnsi="Times New Roman" w:cs="Times New Roman"/>
          <w:sz w:val="24"/>
          <w:szCs w:val="24"/>
        </w:rPr>
        <w:t>Hot water for the heating coils comes from</w:t>
      </w:r>
      <w:r w:rsidR="001D2293">
        <w:rPr>
          <w:rFonts w:ascii="Times New Roman" w:hAnsi="Times New Roman" w:cs="Times New Roman"/>
          <w:sz w:val="24"/>
          <w:szCs w:val="24"/>
        </w:rPr>
        <w:t xml:space="preserve"> the condenser side of the 2 heat recovery chillers.  </w:t>
      </w:r>
      <w:r>
        <w:rPr>
          <w:rFonts w:ascii="Times New Roman" w:hAnsi="Times New Roman" w:cs="Times New Roman"/>
          <w:sz w:val="24"/>
          <w:szCs w:val="24"/>
        </w:rPr>
        <w:t>The ground water acts as the low temperature heat sink in the heat pump cycle as it warms the evaporator side refrigerant in the chiller. (</w:t>
      </w:r>
      <w:proofErr w:type="gramStart"/>
      <w:r>
        <w:rPr>
          <w:rFonts w:ascii="Times New Roman" w:hAnsi="Times New Roman" w:cs="Times New Roman"/>
          <w:sz w:val="24"/>
          <w:szCs w:val="24"/>
        </w:rPr>
        <w:t>see</w:t>
      </w:r>
      <w:proofErr w:type="gramEnd"/>
      <w:r>
        <w:rPr>
          <w:rFonts w:ascii="Times New Roman" w:hAnsi="Times New Roman" w:cs="Times New Roman"/>
          <w:sz w:val="24"/>
          <w:szCs w:val="24"/>
        </w:rPr>
        <w:t xml:space="preserve"> figure 2.2).  For the eQUEST model, the closest approximation to this system is a boiler with </w:t>
      </w:r>
      <w:proofErr w:type="gramStart"/>
      <w:r>
        <w:rPr>
          <w:rFonts w:ascii="Times New Roman" w:hAnsi="Times New Roman" w:cs="Times New Roman"/>
          <w:sz w:val="24"/>
          <w:szCs w:val="24"/>
        </w:rPr>
        <w:t>an efficiency</w:t>
      </w:r>
      <w:proofErr w:type="gramEnd"/>
      <w:r>
        <w:rPr>
          <w:rFonts w:ascii="Times New Roman" w:hAnsi="Times New Roman" w:cs="Times New Roman"/>
          <w:sz w:val="24"/>
          <w:szCs w:val="24"/>
        </w:rPr>
        <w:t xml:space="preserve"> equal to the COP of the heat pump.</w:t>
      </w:r>
    </w:p>
    <w:p w:rsidR="00F57F55" w:rsidRDefault="00F57F55" w:rsidP="001D2293">
      <w:pPr>
        <w:spacing w:after="0" w:line="240" w:lineRule="auto"/>
        <w:rPr>
          <w:rFonts w:ascii="Times New Roman" w:hAnsi="Times New Roman" w:cs="Times New Roman"/>
          <w:sz w:val="24"/>
          <w:szCs w:val="24"/>
        </w:rPr>
      </w:pPr>
    </w:p>
    <w:p w:rsidR="00F57F55" w:rsidRDefault="00F57F55" w:rsidP="00225DD1">
      <w:pPr>
        <w:spacing w:after="0" w:line="240" w:lineRule="auto"/>
        <w:ind w:firstLine="720"/>
        <w:rPr>
          <w:rFonts w:ascii="Times New Roman" w:hAnsi="Times New Roman" w:cs="Times New Roman"/>
          <w:sz w:val="24"/>
          <w:szCs w:val="24"/>
        </w:rPr>
      </w:pPr>
      <w:r w:rsidRPr="00A070F5">
        <w:rPr>
          <w:rFonts w:ascii="Times New Roman" w:hAnsi="Times New Roman" w:cs="Times New Roman"/>
          <w:b/>
          <w:sz w:val="24"/>
          <w:szCs w:val="24"/>
        </w:rPr>
        <w:t>Boiler:</w:t>
      </w:r>
      <w:r>
        <w:rPr>
          <w:rFonts w:ascii="Times New Roman" w:hAnsi="Times New Roman" w:cs="Times New Roman"/>
          <w:sz w:val="24"/>
          <w:szCs w:val="24"/>
        </w:rPr>
        <w:t xml:space="preserve"> efficiency=410%, electric demand=94.3kW, output=1303 kBTUh</w:t>
      </w:r>
    </w:p>
    <w:p w:rsidR="00F57F55" w:rsidRPr="001D2293" w:rsidRDefault="00F57F55" w:rsidP="00225DD1">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Loop Flow: variable, head=90ft, flow=130gpm</w:t>
      </w:r>
      <w:r>
        <w:rPr>
          <w:rFonts w:ascii="Times New Roman" w:hAnsi="Times New Roman" w:cs="Times New Roman"/>
          <w:sz w:val="24"/>
          <w:szCs w:val="24"/>
        </w:rPr>
        <w:br/>
      </w:r>
      <w:r w:rsidRPr="00A070F5">
        <w:rPr>
          <w:rFonts w:ascii="Times New Roman" w:hAnsi="Times New Roman" w:cs="Times New Roman"/>
          <w:b/>
          <w:sz w:val="24"/>
          <w:szCs w:val="24"/>
        </w:rPr>
        <w:t>Control:</w:t>
      </w:r>
      <w:r>
        <w:rPr>
          <w:rFonts w:ascii="Times New Roman" w:hAnsi="Times New Roman" w:cs="Times New Roman"/>
          <w:sz w:val="24"/>
          <w:szCs w:val="24"/>
        </w:rPr>
        <w:t xml:space="preserve"> Load Reset, HW Max=120F, HW Min=100F</w:t>
      </w:r>
    </w:p>
    <w:p w:rsidR="001D2293" w:rsidRDefault="001D2293">
      <w:pPr>
        <w:rPr>
          <w:rFonts w:ascii="Times New Roman" w:hAnsi="Times New Roman" w:cs="Times New Roman"/>
          <w:sz w:val="24"/>
          <w:szCs w:val="24"/>
        </w:rPr>
      </w:pPr>
    </w:p>
    <w:p w:rsidR="005A533A" w:rsidRDefault="005A533A">
      <w:pPr>
        <w:rPr>
          <w:rFonts w:ascii="Times New Roman" w:hAnsi="Times New Roman" w:cs="Times New Roman"/>
          <w:i/>
          <w:sz w:val="24"/>
          <w:szCs w:val="24"/>
        </w:rPr>
      </w:pPr>
    </w:p>
    <w:p w:rsidR="005A533A" w:rsidRDefault="005A533A">
      <w:pPr>
        <w:rPr>
          <w:rFonts w:ascii="Times New Roman" w:hAnsi="Times New Roman" w:cs="Times New Roman"/>
          <w:i/>
          <w:sz w:val="24"/>
          <w:szCs w:val="24"/>
        </w:rPr>
      </w:pPr>
    </w:p>
    <w:p w:rsidR="00F57F55" w:rsidRPr="00225DD1" w:rsidRDefault="00F57F55">
      <w:pPr>
        <w:rPr>
          <w:rFonts w:ascii="Times New Roman" w:hAnsi="Times New Roman" w:cs="Times New Roman"/>
          <w:i/>
          <w:sz w:val="24"/>
          <w:szCs w:val="24"/>
        </w:rPr>
      </w:pPr>
      <w:r w:rsidRPr="00225DD1">
        <w:rPr>
          <w:rFonts w:ascii="Times New Roman" w:hAnsi="Times New Roman" w:cs="Times New Roman"/>
          <w:i/>
          <w:sz w:val="24"/>
          <w:szCs w:val="24"/>
        </w:rPr>
        <w:lastRenderedPageBreak/>
        <w:t>DHW Equipment</w:t>
      </w:r>
    </w:p>
    <w:p w:rsidR="00F57F55" w:rsidRDefault="00F57F55" w:rsidP="00ED5ED9">
      <w:pPr>
        <w:spacing w:line="360" w:lineRule="auto"/>
        <w:rPr>
          <w:rFonts w:ascii="Times New Roman" w:hAnsi="Times New Roman" w:cs="Times New Roman"/>
          <w:sz w:val="24"/>
          <w:szCs w:val="24"/>
        </w:rPr>
      </w:pPr>
      <w:r>
        <w:rPr>
          <w:rFonts w:ascii="Times New Roman" w:hAnsi="Times New Roman" w:cs="Times New Roman"/>
          <w:sz w:val="24"/>
          <w:szCs w:val="24"/>
        </w:rPr>
        <w:t xml:space="preserve">Domestic Hot Water is </w:t>
      </w:r>
      <w:r w:rsidR="00225DD1">
        <w:rPr>
          <w:rFonts w:ascii="Times New Roman" w:hAnsi="Times New Roman" w:cs="Times New Roman"/>
          <w:sz w:val="24"/>
          <w:szCs w:val="24"/>
        </w:rPr>
        <w:t>entirely separate from the HVAC system.  It is heated by a gas furnace, the only natural gas used in the building. The following assumptions were put into eQUEST</w:t>
      </w:r>
    </w:p>
    <w:p w:rsidR="00225DD1" w:rsidRDefault="00225DD1" w:rsidP="00225DD1">
      <w:pPr>
        <w:ind w:left="720"/>
        <w:rPr>
          <w:rFonts w:ascii="Times New Roman" w:hAnsi="Times New Roman" w:cs="Times New Roman"/>
          <w:sz w:val="24"/>
          <w:szCs w:val="24"/>
        </w:rPr>
      </w:pPr>
      <w:r w:rsidRPr="00A070F5">
        <w:rPr>
          <w:rFonts w:ascii="Times New Roman" w:hAnsi="Times New Roman" w:cs="Times New Roman"/>
          <w:b/>
          <w:sz w:val="24"/>
          <w:szCs w:val="24"/>
        </w:rPr>
        <w:t>Assumptions:</w:t>
      </w:r>
      <w:r>
        <w:rPr>
          <w:rFonts w:ascii="Times New Roman" w:hAnsi="Times New Roman" w:cs="Times New Roman"/>
          <w:sz w:val="24"/>
          <w:szCs w:val="24"/>
        </w:rPr>
        <w:t xml:space="preserve"> Natural Gas Heater, storage, 95% efficient, 199 kBTUh, 100 gal tank, inlet=ground temp, 120F supply</w:t>
      </w:r>
    </w:p>
    <w:p w:rsidR="002B1D8B" w:rsidRDefault="0065203B" w:rsidP="009C0BA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4698" cy="2558452"/>
            <wp:effectExtent l="19050" t="0" r="4302"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61153" t="19886" r="2661" b="7955"/>
                    <a:stretch>
                      <a:fillRect/>
                    </a:stretch>
                  </pic:blipFill>
                  <pic:spPr bwMode="auto">
                    <a:xfrm>
                      <a:off x="0" y="0"/>
                      <a:ext cx="3423771" cy="2557759"/>
                    </a:xfrm>
                    <a:prstGeom prst="rect">
                      <a:avLst/>
                    </a:prstGeom>
                    <a:noFill/>
                    <a:ln w="9525">
                      <a:noFill/>
                      <a:miter lim="800000"/>
                      <a:headEnd/>
                      <a:tailEnd/>
                    </a:ln>
                  </pic:spPr>
                </pic:pic>
              </a:graphicData>
            </a:graphic>
          </wp:inline>
        </w:drawing>
      </w:r>
    </w:p>
    <w:p w:rsidR="00263B96" w:rsidRDefault="009C0BAB" w:rsidP="009C0BAB">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Figure 5.2.2. </w:t>
      </w:r>
      <w:proofErr w:type="gramStart"/>
      <w:r>
        <w:rPr>
          <w:rFonts w:ascii="Times New Roman" w:hAnsi="Times New Roman" w:cs="Times New Roman"/>
          <w:sz w:val="20"/>
          <w:szCs w:val="20"/>
        </w:rPr>
        <w:t>eQUEST</w:t>
      </w:r>
      <w:proofErr w:type="gramEnd"/>
      <w:r>
        <w:rPr>
          <w:rFonts w:ascii="Times New Roman" w:hAnsi="Times New Roman" w:cs="Times New Roman"/>
          <w:sz w:val="20"/>
          <w:szCs w:val="20"/>
        </w:rPr>
        <w:t xml:space="preserve"> printout of Waterside System. Note discrepancy between actual </w:t>
      </w:r>
      <w:proofErr w:type="gramStart"/>
      <w:r>
        <w:rPr>
          <w:rFonts w:ascii="Times New Roman" w:hAnsi="Times New Roman" w:cs="Times New Roman"/>
          <w:sz w:val="20"/>
          <w:szCs w:val="20"/>
        </w:rPr>
        <w:t>system</w:t>
      </w:r>
      <w:proofErr w:type="gramEnd"/>
      <w:r>
        <w:rPr>
          <w:rFonts w:ascii="Times New Roman" w:hAnsi="Times New Roman" w:cs="Times New Roman"/>
          <w:sz w:val="20"/>
          <w:szCs w:val="20"/>
        </w:rPr>
        <w:t xml:space="preserve"> (Figure 5.2.1)</w:t>
      </w:r>
      <w:r w:rsidR="00263B96">
        <w:rPr>
          <w:rFonts w:ascii="Times New Roman" w:hAnsi="Times New Roman" w:cs="Times New Roman"/>
          <w:sz w:val="24"/>
          <w:szCs w:val="24"/>
        </w:rPr>
        <w:br/>
      </w:r>
    </w:p>
    <w:p w:rsidR="00974CC0" w:rsidRDefault="00974CC0">
      <w:pPr>
        <w:rPr>
          <w:rFonts w:ascii="Times New Roman" w:hAnsi="Times New Roman" w:cs="Times New Roman"/>
          <w:sz w:val="24"/>
          <w:szCs w:val="24"/>
        </w:rPr>
      </w:pPr>
      <w:r>
        <w:rPr>
          <w:rFonts w:ascii="Times New Roman" w:hAnsi="Times New Roman" w:cs="Times New Roman"/>
          <w:sz w:val="24"/>
          <w:szCs w:val="24"/>
        </w:rPr>
        <w:br w:type="page"/>
      </w:r>
    </w:p>
    <w:p w:rsidR="00974CC0" w:rsidRPr="00F668A1" w:rsidRDefault="009C0BAB" w:rsidP="00F668A1">
      <w:pPr>
        <w:tabs>
          <w:tab w:val="right" w:pos="9360"/>
        </w:tabs>
        <w:spacing w:after="0" w:line="240" w:lineRule="auto"/>
        <w:rPr>
          <w:rFonts w:ascii="BankGothic Md BT" w:hAnsi="BankGothic Md BT" w:cs="Times New Roman"/>
          <w:b/>
          <w:sz w:val="24"/>
          <w:szCs w:val="24"/>
          <w:u w:val="single"/>
        </w:rPr>
      </w:pPr>
      <w:r>
        <w:rPr>
          <w:rFonts w:ascii="BankGothic Md BT" w:hAnsi="BankGothic Md BT" w:cs="Times New Roman"/>
          <w:b/>
          <w:sz w:val="24"/>
          <w:szCs w:val="24"/>
          <w:u w:val="single"/>
        </w:rPr>
        <w:lastRenderedPageBreak/>
        <w:t xml:space="preserve">5.3 </w:t>
      </w:r>
      <w:r w:rsidR="00F668A1">
        <w:rPr>
          <w:rFonts w:ascii="BankGothic Md BT" w:hAnsi="BankGothic Md BT" w:cs="Times New Roman"/>
          <w:b/>
          <w:sz w:val="24"/>
          <w:szCs w:val="24"/>
          <w:u w:val="single"/>
        </w:rPr>
        <w:t>Energy Consumption</w:t>
      </w:r>
    </w:p>
    <w:p w:rsidR="00974CC0" w:rsidRDefault="00974CC0" w:rsidP="00974CC0">
      <w:pPr>
        <w:tabs>
          <w:tab w:val="right" w:pos="9360"/>
        </w:tabs>
        <w:spacing w:after="0" w:line="240" w:lineRule="auto"/>
        <w:jc w:val="center"/>
        <w:rPr>
          <w:rFonts w:ascii="Times New Roman" w:hAnsi="Times New Roman" w:cs="Times New Roman"/>
          <w:sz w:val="24"/>
          <w:szCs w:val="24"/>
        </w:rPr>
      </w:pPr>
    </w:p>
    <w:p w:rsidR="000236BA" w:rsidRDefault="009C0BAB" w:rsidP="00A137CA">
      <w:pPr>
        <w:tabs>
          <w:tab w:val="right" w:pos="936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2990850</wp:posOffset>
            </wp:positionH>
            <wp:positionV relativeFrom="paragraph">
              <wp:posOffset>-1270</wp:posOffset>
            </wp:positionV>
            <wp:extent cx="2570480" cy="1924050"/>
            <wp:effectExtent l="1905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570480" cy="1924050"/>
                    </a:xfrm>
                    <a:prstGeom prst="rect">
                      <a:avLst/>
                    </a:prstGeom>
                    <a:noFill/>
                    <a:ln w="9525">
                      <a:noFill/>
                      <a:miter lim="800000"/>
                      <a:headEnd/>
                      <a:tailEnd/>
                    </a:ln>
                  </pic:spPr>
                </pic:pic>
              </a:graphicData>
            </a:graphic>
          </wp:anchor>
        </w:drawing>
      </w:r>
      <w:r w:rsidR="00F1187E">
        <w:rPr>
          <w:rFonts w:ascii="Times New Roman" w:hAnsi="Times New Roman" w:cs="Times New Roman"/>
          <w:noProof/>
          <w:sz w:val="24"/>
          <w:szCs w:val="24"/>
        </w:rPr>
        <w:drawing>
          <wp:inline distT="0" distB="0" distL="0" distR="0">
            <wp:extent cx="2571750" cy="192544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568388" cy="1922929"/>
                    </a:xfrm>
                    <a:prstGeom prst="rect">
                      <a:avLst/>
                    </a:prstGeom>
                    <a:noFill/>
                    <a:ln w="9525">
                      <a:noFill/>
                      <a:miter lim="800000"/>
                      <a:headEnd/>
                      <a:tailEnd/>
                    </a:ln>
                  </pic:spPr>
                </pic:pic>
              </a:graphicData>
            </a:graphic>
          </wp:inline>
        </w:drawing>
      </w:r>
      <w:r w:rsidR="000236BA">
        <w:rPr>
          <w:rFonts w:ascii="Times New Roman" w:hAnsi="Times New Roman" w:cs="Times New Roman"/>
          <w:sz w:val="24"/>
          <w:szCs w:val="24"/>
        </w:rPr>
        <w:t xml:space="preserve"> </w:t>
      </w:r>
      <w:r w:rsidR="00A137CA">
        <w:rPr>
          <w:rFonts w:ascii="Times New Roman" w:hAnsi="Times New Roman" w:cs="Times New Roman"/>
          <w:sz w:val="24"/>
          <w:szCs w:val="24"/>
        </w:rPr>
        <w:tab/>
      </w:r>
      <w:r w:rsidR="000236BA">
        <w:rPr>
          <w:rFonts w:ascii="Times New Roman" w:hAnsi="Times New Roman" w:cs="Times New Roman"/>
          <w:sz w:val="24"/>
          <w:szCs w:val="24"/>
        </w:rPr>
        <w:t xml:space="preserve"> </w:t>
      </w:r>
    </w:p>
    <w:p w:rsidR="00A137CA" w:rsidRDefault="00A137CA" w:rsidP="00974CC0">
      <w:pPr>
        <w:tabs>
          <w:tab w:val="right" w:pos="936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-66675</wp:posOffset>
            </wp:positionH>
            <wp:positionV relativeFrom="paragraph">
              <wp:posOffset>1270</wp:posOffset>
            </wp:positionV>
            <wp:extent cx="3000375" cy="207645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3000375" cy="2076450"/>
                    </a:xfrm>
                    <a:prstGeom prst="rect">
                      <a:avLst/>
                    </a:prstGeom>
                    <a:noFill/>
                    <a:ln w="9525">
                      <a:noFill/>
                      <a:miter lim="800000"/>
                      <a:headEnd/>
                      <a:tailEnd/>
                    </a:ln>
                  </pic:spPr>
                </pic:pic>
              </a:graphicData>
            </a:graphic>
          </wp:anchor>
        </w:drawing>
      </w:r>
    </w:p>
    <w:p w:rsidR="00A137CA" w:rsidRDefault="00D370E0" w:rsidP="00974CC0">
      <w:pPr>
        <w:tabs>
          <w:tab w:val="right" w:pos="936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2505075</wp:posOffset>
            </wp:positionH>
            <wp:positionV relativeFrom="paragraph">
              <wp:posOffset>12700</wp:posOffset>
            </wp:positionV>
            <wp:extent cx="3000375" cy="523875"/>
            <wp:effectExtent l="19050" t="0" r="9525"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l="13616" r="16071"/>
                    <a:stretch>
                      <a:fillRect/>
                    </a:stretch>
                  </pic:blipFill>
                  <pic:spPr bwMode="auto">
                    <a:xfrm>
                      <a:off x="0" y="0"/>
                      <a:ext cx="3000375" cy="523875"/>
                    </a:xfrm>
                    <a:prstGeom prst="rect">
                      <a:avLst/>
                    </a:prstGeom>
                    <a:noFill/>
                    <a:ln w="9525">
                      <a:noFill/>
                      <a:miter lim="800000"/>
                      <a:headEnd/>
                      <a:tailEnd/>
                    </a:ln>
                  </pic:spPr>
                </pic:pic>
              </a:graphicData>
            </a:graphic>
          </wp:anchor>
        </w:drawing>
      </w:r>
    </w:p>
    <w:p w:rsidR="00A137CA" w:rsidRDefault="00A137CA" w:rsidP="00974CC0">
      <w:pPr>
        <w:tabs>
          <w:tab w:val="right" w:pos="9360"/>
        </w:tabs>
        <w:spacing w:after="0" w:line="240" w:lineRule="auto"/>
        <w:rPr>
          <w:rFonts w:ascii="Times New Roman" w:hAnsi="Times New Roman" w:cs="Times New Roman"/>
          <w:sz w:val="24"/>
          <w:szCs w:val="24"/>
        </w:rPr>
      </w:pPr>
    </w:p>
    <w:p w:rsidR="00A137CA" w:rsidRDefault="00A137CA" w:rsidP="00974CC0">
      <w:pPr>
        <w:tabs>
          <w:tab w:val="right" w:pos="9360"/>
        </w:tabs>
        <w:spacing w:after="0" w:line="240" w:lineRule="auto"/>
        <w:rPr>
          <w:rFonts w:ascii="Times New Roman" w:hAnsi="Times New Roman" w:cs="Times New Roman"/>
          <w:sz w:val="24"/>
          <w:szCs w:val="24"/>
        </w:rPr>
      </w:pPr>
    </w:p>
    <w:p w:rsidR="00A137CA" w:rsidRDefault="00A137CA" w:rsidP="00974CC0">
      <w:pPr>
        <w:tabs>
          <w:tab w:val="right" w:pos="9360"/>
        </w:tabs>
        <w:spacing w:after="0" w:line="240" w:lineRule="auto"/>
        <w:rPr>
          <w:rFonts w:ascii="Times New Roman" w:hAnsi="Times New Roman" w:cs="Times New Roman"/>
          <w:sz w:val="24"/>
          <w:szCs w:val="24"/>
        </w:rPr>
      </w:pPr>
    </w:p>
    <w:p w:rsidR="00A137CA" w:rsidRDefault="00264D8A" w:rsidP="00974CC0">
      <w:pPr>
        <w:tabs>
          <w:tab w:val="right" w:pos="936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70" type="#_x0000_t202" style="position:absolute;margin-left:212.45pt;margin-top:7.3pt;width:186.35pt;height:44.4pt;z-index:251706368;mso-width-percent:400;mso-height-percent:200;mso-width-percent:400;mso-height-percent:200;mso-width-relative:margin;mso-height-relative:margin" stroked="f">
            <v:textbox style="mso-fit-shape-to-text:t">
              <w:txbxContent>
                <w:p w:rsidR="00C90748" w:rsidRPr="00D370E0" w:rsidRDefault="00C90748">
                  <w:pPr>
                    <w:rPr>
                      <w:rFonts w:ascii="Times New Roman" w:hAnsi="Times New Roman" w:cs="Times New Roman"/>
                      <w:sz w:val="20"/>
                      <w:szCs w:val="20"/>
                    </w:rPr>
                  </w:pPr>
                  <w:proofErr w:type="gramStart"/>
                  <w:r w:rsidRPr="00D370E0">
                    <w:rPr>
                      <w:rFonts w:ascii="Times New Roman" w:hAnsi="Times New Roman" w:cs="Times New Roman"/>
                      <w:sz w:val="20"/>
                      <w:szCs w:val="20"/>
                    </w:rPr>
                    <w:t>Figure 5.3.1.</w:t>
                  </w:r>
                  <w:proofErr w:type="gramEnd"/>
                  <w:r w:rsidRPr="00D370E0">
                    <w:rPr>
                      <w:rFonts w:ascii="Times New Roman" w:hAnsi="Times New Roman" w:cs="Times New Roman"/>
                      <w:sz w:val="20"/>
                      <w:szCs w:val="20"/>
                    </w:rPr>
                    <w:t xml:space="preserve"> Electric consumption, gas consumption, and electricity breakdown</w:t>
                  </w:r>
                </w:p>
              </w:txbxContent>
            </v:textbox>
          </v:shape>
        </w:pict>
      </w:r>
    </w:p>
    <w:p w:rsidR="00A137CA" w:rsidRDefault="00A137CA" w:rsidP="00974CC0">
      <w:pPr>
        <w:tabs>
          <w:tab w:val="right" w:pos="9360"/>
        </w:tabs>
        <w:spacing w:after="0" w:line="240" w:lineRule="auto"/>
        <w:rPr>
          <w:rFonts w:ascii="Times New Roman" w:hAnsi="Times New Roman" w:cs="Times New Roman"/>
          <w:sz w:val="24"/>
          <w:szCs w:val="24"/>
        </w:rPr>
      </w:pPr>
    </w:p>
    <w:p w:rsidR="000236BA" w:rsidRDefault="000236BA" w:rsidP="00974CC0">
      <w:pPr>
        <w:tabs>
          <w:tab w:val="right" w:pos="9360"/>
        </w:tabs>
        <w:spacing w:after="0" w:line="240" w:lineRule="auto"/>
        <w:rPr>
          <w:rFonts w:ascii="Times New Roman" w:hAnsi="Times New Roman" w:cs="Times New Roman"/>
          <w:sz w:val="24"/>
          <w:szCs w:val="24"/>
        </w:rPr>
      </w:pPr>
    </w:p>
    <w:p w:rsidR="00A137CA" w:rsidRDefault="00A137CA">
      <w:pPr>
        <w:rPr>
          <w:rFonts w:ascii="Times New Roman" w:hAnsi="Times New Roman" w:cs="Times New Roman"/>
          <w:sz w:val="24"/>
          <w:szCs w:val="24"/>
        </w:rPr>
      </w:pPr>
    </w:p>
    <w:p w:rsidR="00A137CA" w:rsidRDefault="00A137CA">
      <w:pPr>
        <w:rPr>
          <w:rFonts w:ascii="Times New Roman" w:hAnsi="Times New Roman" w:cs="Times New Roman"/>
          <w:sz w:val="24"/>
          <w:szCs w:val="24"/>
        </w:rPr>
      </w:pPr>
    </w:p>
    <w:p w:rsidR="00D370E0" w:rsidRDefault="00D370E0">
      <w:pPr>
        <w:rPr>
          <w:rFonts w:ascii="Times New Roman" w:hAnsi="Times New Roman" w:cs="Times New Roman"/>
          <w:sz w:val="24"/>
          <w:szCs w:val="24"/>
        </w:rPr>
      </w:pPr>
      <w:r>
        <w:rPr>
          <w:rFonts w:ascii="Times New Roman" w:hAnsi="Times New Roman" w:cs="Times New Roman"/>
          <w:sz w:val="24"/>
          <w:szCs w:val="24"/>
        </w:rPr>
        <w:t xml:space="preserve">   </w:t>
      </w:r>
    </w:p>
    <w:p w:rsidR="001F2209" w:rsidRPr="00D370E0" w:rsidRDefault="00D370E0">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7392" behindDoc="1" locked="0" layoutInCell="1" allowOverlap="1">
            <wp:simplePos x="0" y="0"/>
            <wp:positionH relativeFrom="column">
              <wp:posOffset>19050</wp:posOffset>
            </wp:positionH>
            <wp:positionV relativeFrom="paragraph">
              <wp:posOffset>67310</wp:posOffset>
            </wp:positionV>
            <wp:extent cx="5124450" cy="33909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l="13741" t="11956" r="44397" b="14027"/>
                    <a:stretch>
                      <a:fillRect/>
                    </a:stretch>
                  </pic:blipFill>
                  <pic:spPr bwMode="auto">
                    <a:xfrm>
                      <a:off x="0" y="0"/>
                      <a:ext cx="5124450" cy="3390900"/>
                    </a:xfrm>
                    <a:prstGeom prst="rect">
                      <a:avLst/>
                    </a:prstGeom>
                    <a:noFill/>
                    <a:ln w="9525">
                      <a:noFill/>
                      <a:miter lim="800000"/>
                      <a:headEnd/>
                      <a:tailEnd/>
                    </a:ln>
                  </pic:spPr>
                </pic:pic>
              </a:graphicData>
            </a:graphic>
          </wp:anchor>
        </w:drawing>
      </w:r>
      <w:r>
        <w:rPr>
          <w:rFonts w:ascii="Times New Roman" w:hAnsi="Times New Roman" w:cs="Times New Roman"/>
          <w:sz w:val="20"/>
          <w:szCs w:val="20"/>
        </w:rPr>
        <w:t xml:space="preserve">    </w:t>
      </w:r>
      <w:proofErr w:type="gramStart"/>
      <w:r>
        <w:rPr>
          <w:rFonts w:ascii="Times New Roman" w:hAnsi="Times New Roman" w:cs="Times New Roman"/>
          <w:sz w:val="20"/>
          <w:szCs w:val="20"/>
        </w:rPr>
        <w:t>Table 5.3.1.</w:t>
      </w:r>
      <w:proofErr w:type="gramEnd"/>
      <w:r>
        <w:rPr>
          <w:rFonts w:ascii="Times New Roman" w:hAnsi="Times New Roman" w:cs="Times New Roman"/>
          <w:sz w:val="20"/>
          <w:szCs w:val="20"/>
        </w:rPr>
        <w:t xml:space="preserve"> Electric and gas consumption</w:t>
      </w:r>
    </w:p>
    <w:p w:rsidR="00A137CA" w:rsidRDefault="00264D8A">
      <w:pPr>
        <w:rPr>
          <w:rFonts w:ascii="Times New Roman" w:hAnsi="Times New Roman" w:cs="Times New Roman"/>
          <w:sz w:val="24"/>
          <w:szCs w:val="24"/>
        </w:rPr>
      </w:pPr>
      <w:r>
        <w:rPr>
          <w:rFonts w:ascii="Times New Roman" w:hAnsi="Times New Roman" w:cs="Times New Roman"/>
          <w:noProof/>
          <w:sz w:val="24"/>
          <w:szCs w:val="24"/>
          <w:lang w:eastAsia="zh-TW"/>
        </w:rPr>
        <w:pict>
          <v:shape id="_x0000_s1066" type="#_x0000_t202" style="position:absolute;margin-left:111.1pt;margin-top:105.8pt;width:187.2pt;height:16.5pt;z-index:251702272;mso-width-percent:400;mso-width-percent:400;mso-width-relative:margin;mso-height-relative:margin" filled="f" stroked="f">
            <v:textbox>
              <w:txbxContent>
                <w:p w:rsidR="00C90748" w:rsidRPr="005515FA" w:rsidRDefault="00C90748">
                  <w:pPr>
                    <w:rPr>
                      <w:rFonts w:ascii="Times New Roman" w:hAnsi="Times New Roman" w:cs="Times New Roman"/>
                      <w:b/>
                      <w:sz w:val="16"/>
                      <w:szCs w:val="16"/>
                    </w:rPr>
                  </w:pPr>
                  <w:proofErr w:type="gramStart"/>
                  <w:r>
                    <w:rPr>
                      <w:rFonts w:ascii="Times New Roman" w:hAnsi="Times New Roman" w:cs="Times New Roman"/>
                      <w:b/>
                      <w:sz w:val="16"/>
                      <w:szCs w:val="16"/>
                    </w:rPr>
                    <w:t>=(</w:t>
                  </w:r>
                  <w:proofErr w:type="gramEnd"/>
                  <w:r w:rsidRPr="005515FA">
                    <w:rPr>
                      <w:rFonts w:ascii="Times New Roman" w:hAnsi="Times New Roman" w:cs="Times New Roman"/>
                      <w:b/>
                      <w:sz w:val="16"/>
                      <w:szCs w:val="16"/>
                    </w:rPr>
                    <w:t>Therms x10</w:t>
                  </w:r>
                  <w:r>
                    <w:rPr>
                      <w:rFonts w:ascii="Times New Roman" w:hAnsi="Times New Roman" w:cs="Times New Roman"/>
                      <w:b/>
                      <w:sz w:val="16"/>
                      <w:szCs w:val="16"/>
                    </w:rPr>
                    <w:t>)</w:t>
                  </w:r>
                </w:p>
              </w:txbxContent>
            </v:textbox>
          </v:shape>
        </w:pict>
      </w:r>
      <w:r w:rsidR="00A137CA">
        <w:rPr>
          <w:rFonts w:ascii="Times New Roman" w:hAnsi="Times New Roman" w:cs="Times New Roman"/>
          <w:sz w:val="24"/>
          <w:szCs w:val="24"/>
        </w:rPr>
        <w:br w:type="page"/>
      </w:r>
    </w:p>
    <w:p w:rsidR="00A137CA" w:rsidRDefault="005E5A92" w:rsidP="005E5A92">
      <w:pPr>
        <w:tabs>
          <w:tab w:val="right" w:pos="9360"/>
        </w:tabs>
        <w:spacing w:after="0" w:line="240" w:lineRule="auto"/>
        <w:ind w:right="-720"/>
        <w:rPr>
          <w:rFonts w:ascii="BankGothic Md BT" w:hAnsi="BankGothic Md BT" w:cs="Times New Roman"/>
          <w:b/>
          <w:sz w:val="32"/>
          <w:szCs w:val="32"/>
        </w:rPr>
      </w:pPr>
      <w:r w:rsidRPr="005E5A92">
        <w:rPr>
          <w:rFonts w:ascii="BankGothic Md BT" w:hAnsi="BankGothic Md BT" w:cs="Times New Roman"/>
          <w:b/>
          <w:sz w:val="32"/>
          <w:szCs w:val="32"/>
        </w:rPr>
        <w:lastRenderedPageBreak/>
        <w:t>6</w:t>
      </w:r>
      <w:r>
        <w:rPr>
          <w:rFonts w:ascii="Times New Roman" w:hAnsi="Times New Roman" w:cs="Times New Roman"/>
          <w:sz w:val="24"/>
          <w:szCs w:val="24"/>
        </w:rPr>
        <w:tab/>
      </w:r>
      <w:r w:rsidR="00A137CA">
        <w:rPr>
          <w:rFonts w:ascii="BankGothic Md BT" w:hAnsi="BankGothic Md BT" w:cs="Times New Roman"/>
          <w:b/>
          <w:sz w:val="32"/>
          <w:szCs w:val="32"/>
        </w:rPr>
        <w:t>Annual Energy Costs</w:t>
      </w:r>
    </w:p>
    <w:p w:rsidR="00A137CA" w:rsidRPr="00F86E1C" w:rsidRDefault="00A137CA" w:rsidP="00A137CA">
      <w:pPr>
        <w:spacing w:after="0" w:line="240" w:lineRule="auto"/>
        <w:ind w:left="-810" w:right="-720"/>
        <w:jc w:val="center"/>
        <w:rPr>
          <w:rFonts w:ascii="BankGothic Md BT" w:hAnsi="BankGothic Md BT" w:cs="Times New Roman"/>
          <w:b/>
          <w:sz w:val="32"/>
          <w:szCs w:val="32"/>
        </w:rPr>
      </w:pPr>
    </w:p>
    <w:p w:rsidR="00A137CA" w:rsidRPr="00A137CA" w:rsidRDefault="009C0BAB" w:rsidP="00A137CA">
      <w:pPr>
        <w:rPr>
          <w:rFonts w:ascii="BankGothic Md BT" w:hAnsi="BankGothic Md BT" w:cs="Times New Roman"/>
          <w:b/>
          <w:sz w:val="24"/>
          <w:szCs w:val="24"/>
          <w:u w:val="single"/>
        </w:rPr>
      </w:pPr>
      <w:r>
        <w:rPr>
          <w:rFonts w:ascii="BankGothic Md BT" w:hAnsi="BankGothic Md BT" w:cs="Times New Roman"/>
          <w:b/>
          <w:sz w:val="24"/>
          <w:szCs w:val="24"/>
          <w:u w:val="single"/>
        </w:rPr>
        <w:t xml:space="preserve">6.1 </w:t>
      </w:r>
      <w:r w:rsidR="00A137CA" w:rsidRPr="00A137CA">
        <w:rPr>
          <w:rFonts w:ascii="BankGothic Md BT" w:hAnsi="BankGothic Md BT" w:cs="Times New Roman"/>
          <w:b/>
          <w:sz w:val="24"/>
          <w:szCs w:val="24"/>
          <w:u w:val="single"/>
        </w:rPr>
        <w:t>Utility Rate Analysis</w:t>
      </w:r>
    </w:p>
    <w:p w:rsidR="005515FA" w:rsidRDefault="00A137CA" w:rsidP="00ED5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Electricity is provided to the building by Portland General Electric (PGE).  The rate code is “PGE 83S 3P N-TOU </w:t>
      </w:r>
      <w:proofErr w:type="spellStart"/>
      <w:r>
        <w:rPr>
          <w:rFonts w:ascii="Times New Roman" w:hAnsi="Times New Roman" w:cs="Times New Roman"/>
          <w:sz w:val="24"/>
          <w:szCs w:val="24"/>
        </w:rPr>
        <w:t>Lrg</w:t>
      </w:r>
      <w:proofErr w:type="spellEnd"/>
      <w:r>
        <w:rPr>
          <w:rFonts w:ascii="Times New Roman" w:hAnsi="Times New Roman" w:cs="Times New Roman"/>
          <w:sz w:val="24"/>
          <w:szCs w:val="24"/>
        </w:rPr>
        <w:t xml:space="preserve"> N-Res </w:t>
      </w:r>
      <w:proofErr w:type="spellStart"/>
      <w:r>
        <w:rPr>
          <w:rFonts w:ascii="Times New Roman" w:hAnsi="Times New Roman" w:cs="Times New Roman"/>
          <w:sz w:val="24"/>
          <w:szCs w:val="24"/>
        </w:rPr>
        <w:t>Elec</w:t>
      </w:r>
      <w:proofErr w:type="spellEnd"/>
      <w:r>
        <w:rPr>
          <w:rFonts w:ascii="Times New Roman" w:hAnsi="Times New Roman" w:cs="Times New Roman"/>
          <w:sz w:val="24"/>
          <w:szCs w:val="24"/>
        </w:rPr>
        <w:t>”.  Essentially this means it is large non-residential electric.  The following is a general formula</w:t>
      </w:r>
      <w:r w:rsidR="005515FA">
        <w:rPr>
          <w:rFonts w:ascii="Times New Roman" w:hAnsi="Times New Roman" w:cs="Times New Roman"/>
          <w:sz w:val="24"/>
          <w:szCs w:val="24"/>
        </w:rPr>
        <w:t xml:space="preserve"> for charges:</w:t>
      </w:r>
    </w:p>
    <w:p w:rsidR="005515FA" w:rsidRDefault="00A137CA" w:rsidP="00ED5ED9">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Monthly Charge = [$</w:t>
      </w:r>
      <w:r w:rsidR="005515FA">
        <w:rPr>
          <w:rFonts w:ascii="Times New Roman" w:hAnsi="Times New Roman" w:cs="Times New Roman"/>
          <w:sz w:val="24"/>
          <w:szCs w:val="24"/>
        </w:rPr>
        <w:t>25</w:t>
      </w:r>
      <w:r>
        <w:rPr>
          <w:rFonts w:ascii="Times New Roman" w:hAnsi="Times New Roman" w:cs="Times New Roman"/>
          <w:sz w:val="24"/>
          <w:szCs w:val="24"/>
        </w:rPr>
        <w:t xml:space="preserve"> + $.05298*(kWh u</w:t>
      </w:r>
      <w:r w:rsidR="005515FA">
        <w:rPr>
          <w:rFonts w:ascii="Times New Roman" w:hAnsi="Times New Roman" w:cs="Times New Roman"/>
          <w:sz w:val="24"/>
          <w:szCs w:val="24"/>
        </w:rPr>
        <w:t>sage) + $2.27*(kW demand)]/.8</w:t>
      </w:r>
    </w:p>
    <w:p w:rsidR="00A137CA" w:rsidRDefault="00A137CA" w:rsidP="00ED5ED9">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Where .8 is the Power Factor adjustment</w:t>
      </w:r>
      <w:r w:rsidR="00EA443C">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A137CA" w:rsidRDefault="00A137CA" w:rsidP="00ED5ED9">
      <w:pPr>
        <w:spacing w:after="0" w:line="360" w:lineRule="auto"/>
        <w:rPr>
          <w:rFonts w:ascii="Times New Roman" w:hAnsi="Times New Roman" w:cs="Times New Roman"/>
          <w:sz w:val="24"/>
          <w:szCs w:val="24"/>
        </w:rPr>
      </w:pPr>
      <w:r>
        <w:rPr>
          <w:rFonts w:ascii="Times New Roman" w:hAnsi="Times New Roman" w:cs="Times New Roman"/>
          <w:sz w:val="24"/>
          <w:szCs w:val="24"/>
        </w:rPr>
        <w:t>Natural Gas is provided by Northwest Natural.  The code is “NW Natural-OR 3-Comm Uniform”.  The following is a general formula for charges:</w:t>
      </w:r>
    </w:p>
    <w:p w:rsidR="00A137CA" w:rsidRDefault="00A137CA" w:rsidP="00ED5ED9">
      <w:pPr>
        <w:spacing w:line="360" w:lineRule="auto"/>
        <w:ind w:firstLine="720"/>
        <w:rPr>
          <w:rFonts w:ascii="Times New Roman" w:hAnsi="Times New Roman" w:cs="Times New Roman"/>
          <w:sz w:val="24"/>
          <w:szCs w:val="24"/>
        </w:rPr>
      </w:pPr>
      <w:r>
        <w:rPr>
          <w:rFonts w:ascii="Times New Roman" w:hAnsi="Times New Roman" w:cs="Times New Roman"/>
          <w:sz w:val="24"/>
          <w:szCs w:val="24"/>
        </w:rPr>
        <w:t>Monthly Charge = $8 + $1.198/</w:t>
      </w:r>
      <w:proofErr w:type="spellStart"/>
      <w:r>
        <w:rPr>
          <w:rFonts w:ascii="Times New Roman" w:hAnsi="Times New Roman" w:cs="Times New Roman"/>
          <w:sz w:val="24"/>
          <w:szCs w:val="24"/>
        </w:rPr>
        <w:t>therm</w:t>
      </w:r>
      <w:proofErr w:type="spellEnd"/>
    </w:p>
    <w:p w:rsidR="005515FA" w:rsidRPr="005515FA" w:rsidRDefault="009C0BAB" w:rsidP="005515FA">
      <w:pPr>
        <w:rPr>
          <w:rFonts w:ascii="BankGothic Md BT" w:hAnsi="BankGothic Md BT" w:cs="Times New Roman"/>
          <w:b/>
          <w:sz w:val="24"/>
          <w:szCs w:val="24"/>
          <w:u w:val="single"/>
        </w:rPr>
      </w:pPr>
      <w:r>
        <w:rPr>
          <w:rFonts w:ascii="BankGothic Md BT" w:hAnsi="BankGothic Md BT" w:cs="Times New Roman"/>
          <w:b/>
          <w:sz w:val="24"/>
          <w:szCs w:val="24"/>
          <w:u w:val="single"/>
        </w:rPr>
        <w:t xml:space="preserve">6.2 </w:t>
      </w:r>
      <w:r w:rsidR="005515FA" w:rsidRPr="005515FA">
        <w:rPr>
          <w:rFonts w:ascii="BankGothic Md BT" w:hAnsi="BankGothic Md BT" w:cs="Times New Roman"/>
          <w:b/>
          <w:sz w:val="24"/>
          <w:szCs w:val="24"/>
          <w:u w:val="single"/>
        </w:rPr>
        <w:t>Monthly and Annual Costs</w:t>
      </w:r>
    </w:p>
    <w:p w:rsidR="005A533A" w:rsidRDefault="005515FA" w:rsidP="005A533A">
      <w:pPr>
        <w:spacing w:after="0" w:line="240" w:lineRule="auto"/>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5269260" cy="4419600"/>
            <wp:effectExtent l="19050" t="19050" r="2664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5269260" cy="4419600"/>
                    </a:xfrm>
                    <a:prstGeom prst="rect">
                      <a:avLst/>
                    </a:prstGeom>
                    <a:noFill/>
                    <a:ln w="9525">
                      <a:solidFill>
                        <a:schemeClr val="tx1"/>
                      </a:solidFill>
                      <a:miter lim="800000"/>
                      <a:headEnd/>
                      <a:tailEnd/>
                    </a:ln>
                  </pic:spPr>
                </pic:pic>
              </a:graphicData>
            </a:graphic>
          </wp:inline>
        </w:drawing>
      </w:r>
    </w:p>
    <w:p w:rsidR="005515FA" w:rsidRDefault="00D370E0" w:rsidP="005515FA">
      <w:pPr>
        <w:rPr>
          <w:rFonts w:ascii="Times New Roman" w:hAnsi="Times New Roman" w:cs="Times New Roman"/>
          <w:sz w:val="24"/>
          <w:szCs w:val="24"/>
        </w:rPr>
      </w:pPr>
      <w:proofErr w:type="gramStart"/>
      <w:r w:rsidRPr="00D370E0">
        <w:rPr>
          <w:rFonts w:ascii="Times New Roman" w:hAnsi="Times New Roman" w:cs="Times New Roman"/>
          <w:sz w:val="20"/>
          <w:szCs w:val="20"/>
        </w:rPr>
        <w:t>Figure 6.2.1</w:t>
      </w:r>
      <w:r>
        <w:rPr>
          <w:rFonts w:ascii="Times New Roman" w:hAnsi="Times New Roman" w:cs="Times New Roman"/>
          <w:sz w:val="20"/>
          <w:szCs w:val="20"/>
        </w:rPr>
        <w:t>.</w:t>
      </w:r>
      <w:proofErr w:type="gramEnd"/>
      <w:r>
        <w:rPr>
          <w:rFonts w:ascii="Times New Roman" w:hAnsi="Times New Roman" w:cs="Times New Roman"/>
          <w:sz w:val="20"/>
          <w:szCs w:val="20"/>
        </w:rPr>
        <w:t xml:space="preserve"> Monthly Energy Costs</w:t>
      </w:r>
    </w:p>
    <w:p w:rsidR="00A059FC" w:rsidRDefault="00A059FC" w:rsidP="005515FA">
      <w:pPr>
        <w:rPr>
          <w:rFonts w:ascii="Times New Roman" w:hAnsi="Times New Roman" w:cs="Times New Roman"/>
          <w:sz w:val="24"/>
          <w:szCs w:val="24"/>
        </w:rPr>
      </w:pPr>
    </w:p>
    <w:p w:rsidR="00A059FC" w:rsidRDefault="009C0BAB" w:rsidP="005515FA">
      <w:pPr>
        <w:rPr>
          <w:rFonts w:ascii="BankGothic Md BT" w:hAnsi="BankGothic Md BT" w:cs="Times New Roman"/>
          <w:b/>
          <w:sz w:val="24"/>
          <w:szCs w:val="24"/>
          <w:u w:val="single"/>
        </w:rPr>
      </w:pPr>
      <w:r>
        <w:rPr>
          <w:rFonts w:ascii="BankGothic Md BT" w:hAnsi="BankGothic Md BT" w:cs="Times New Roman"/>
          <w:b/>
          <w:sz w:val="24"/>
          <w:szCs w:val="24"/>
          <w:u w:val="single"/>
        </w:rPr>
        <w:t xml:space="preserve">6.3 </w:t>
      </w:r>
      <w:r w:rsidR="00A059FC" w:rsidRPr="00DF4839">
        <w:rPr>
          <w:rFonts w:ascii="BankGothic Md BT" w:hAnsi="BankGothic Md BT" w:cs="Times New Roman"/>
          <w:b/>
          <w:sz w:val="24"/>
          <w:szCs w:val="24"/>
          <w:u w:val="single"/>
        </w:rPr>
        <w:t>Annual Cost Breakout</w:t>
      </w:r>
    </w:p>
    <w:p w:rsidR="00D370E0" w:rsidRPr="00D370E0" w:rsidRDefault="00D370E0" w:rsidP="00D370E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Table 6.3.1.</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Annual Cost Breakout</w:t>
      </w:r>
      <w:r w:rsidR="00FF32E6">
        <w:rPr>
          <w:rFonts w:ascii="Times New Roman" w:hAnsi="Times New Roman" w:cs="Times New Roman"/>
          <w:sz w:val="20"/>
          <w:szCs w:val="20"/>
        </w:rPr>
        <w:t>.</w:t>
      </w:r>
      <w:proofErr w:type="gramEnd"/>
      <w:r w:rsidR="00FF32E6">
        <w:rPr>
          <w:rFonts w:ascii="Times New Roman" w:hAnsi="Times New Roman" w:cs="Times New Roman"/>
          <w:sz w:val="20"/>
          <w:szCs w:val="20"/>
        </w:rPr>
        <w:t xml:space="preserve"> </w:t>
      </w:r>
    </w:p>
    <w:tbl>
      <w:tblPr>
        <w:tblStyle w:val="TableGrid"/>
        <w:tblW w:w="0" w:type="auto"/>
        <w:tblLook w:val="04A0"/>
      </w:tblPr>
      <w:tblGrid>
        <w:gridCol w:w="1936"/>
        <w:gridCol w:w="1909"/>
        <w:gridCol w:w="1911"/>
        <w:gridCol w:w="1910"/>
        <w:gridCol w:w="1910"/>
      </w:tblGrid>
      <w:tr w:rsidR="00A059FC" w:rsidTr="00A059FC">
        <w:tc>
          <w:tcPr>
            <w:tcW w:w="1915" w:type="dxa"/>
          </w:tcPr>
          <w:p w:rsidR="00A059FC" w:rsidRDefault="00A059FC" w:rsidP="005515FA">
            <w:pPr>
              <w:rPr>
                <w:rFonts w:ascii="Times New Roman" w:hAnsi="Times New Roman" w:cs="Times New Roman"/>
                <w:sz w:val="24"/>
                <w:szCs w:val="24"/>
              </w:rPr>
            </w:pP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Yearly Energy Use (kWh)</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Max Demand (kW)</w:t>
            </w:r>
          </w:p>
        </w:tc>
        <w:tc>
          <w:tcPr>
            <w:tcW w:w="1915" w:type="dxa"/>
          </w:tcPr>
          <w:p w:rsidR="00A059FC" w:rsidRDefault="00A059FC" w:rsidP="00987CB1">
            <w:pPr>
              <w:rPr>
                <w:rFonts w:ascii="Times New Roman" w:hAnsi="Times New Roman" w:cs="Times New Roman"/>
                <w:sz w:val="24"/>
                <w:szCs w:val="24"/>
              </w:rPr>
            </w:pPr>
            <w:r>
              <w:rPr>
                <w:rFonts w:ascii="Times New Roman" w:hAnsi="Times New Roman" w:cs="Times New Roman"/>
                <w:sz w:val="24"/>
                <w:szCs w:val="24"/>
              </w:rPr>
              <w:t>Cost To Operate</w:t>
            </w:r>
            <w:r w:rsidR="00DF4839">
              <w:rPr>
                <w:rFonts w:ascii="Times New Roman" w:hAnsi="Times New Roman" w:cs="Times New Roman"/>
                <w:sz w:val="24"/>
                <w:szCs w:val="24"/>
              </w:rPr>
              <w:t>, annual ($)</w:t>
            </w:r>
            <w:r w:rsidR="00987CB1" w:rsidRPr="00987CB1">
              <w:rPr>
                <w:rFonts w:ascii="Times New Roman" w:hAnsi="Times New Roman" w:cs="Times New Roman"/>
                <w:sz w:val="24"/>
                <w:szCs w:val="24"/>
                <w:vertAlign w:val="superscript"/>
              </w:rPr>
              <w:t>1</w:t>
            </w:r>
          </w:p>
        </w:tc>
        <w:tc>
          <w:tcPr>
            <w:tcW w:w="1916" w:type="dxa"/>
          </w:tcPr>
          <w:p w:rsidR="00A059FC" w:rsidRPr="00987CB1" w:rsidRDefault="00987CB1" w:rsidP="005515FA">
            <w:pPr>
              <w:rPr>
                <w:rFonts w:ascii="Times New Roman" w:hAnsi="Times New Roman" w:cs="Times New Roman"/>
                <w:sz w:val="24"/>
                <w:szCs w:val="24"/>
                <w:vertAlign w:val="superscript"/>
              </w:rPr>
            </w:pPr>
            <w:r>
              <w:rPr>
                <w:rFonts w:ascii="Times New Roman" w:hAnsi="Times New Roman" w:cs="Times New Roman"/>
                <w:sz w:val="24"/>
                <w:szCs w:val="24"/>
              </w:rPr>
              <w:t>Cost per square foot, annual (</w:t>
            </w:r>
            <w:r>
              <w:rPr>
                <w:rFonts w:ascii="Calibri" w:hAnsi="Calibri" w:cs="Times New Roman"/>
                <w:sz w:val="24"/>
                <w:szCs w:val="24"/>
              </w:rPr>
              <w:t>¢</w:t>
            </w:r>
            <w:r>
              <w:rPr>
                <w:rFonts w:ascii="Times New Roman" w:hAnsi="Times New Roman" w:cs="Times New Roman"/>
                <w:sz w:val="24"/>
                <w:szCs w:val="24"/>
              </w:rPr>
              <w:t>)</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Cooling</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15,210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40.3</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1</w:t>
            </w:r>
            <w:r w:rsidR="00DF4839">
              <w:rPr>
                <w:rFonts w:ascii="Times New Roman" w:hAnsi="Times New Roman" w:cs="Times New Roman"/>
                <w:sz w:val="24"/>
                <w:szCs w:val="24"/>
              </w:rPr>
              <w:t>,</w:t>
            </w:r>
            <w:r>
              <w:rPr>
                <w:rFonts w:ascii="Times New Roman" w:hAnsi="Times New Roman" w:cs="Times New Roman"/>
                <w:sz w:val="24"/>
                <w:szCs w:val="24"/>
              </w:rPr>
              <w:t>497</w:t>
            </w:r>
          </w:p>
        </w:tc>
        <w:tc>
          <w:tcPr>
            <w:tcW w:w="1916" w:type="dxa"/>
          </w:tcPr>
          <w:p w:rsidR="00A059FC" w:rsidRPr="00987CB1" w:rsidRDefault="00987CB1" w:rsidP="005515FA">
            <w:pPr>
              <w:rPr>
                <w:rFonts w:ascii="Times New Roman" w:hAnsi="Times New Roman" w:cs="Times New Roman"/>
                <w:sz w:val="24"/>
                <w:szCs w:val="24"/>
                <w:vertAlign w:val="superscript"/>
              </w:rPr>
            </w:pPr>
            <w:r>
              <w:rPr>
                <w:rFonts w:ascii="Times New Roman" w:hAnsi="Times New Roman" w:cs="Times New Roman"/>
                <w:sz w:val="24"/>
                <w:szCs w:val="24"/>
              </w:rPr>
              <w:t>3.24</w:t>
            </w:r>
            <w:r>
              <w:rPr>
                <w:rFonts w:ascii="Times New Roman" w:hAnsi="Times New Roman" w:cs="Times New Roman"/>
                <w:sz w:val="24"/>
                <w:szCs w:val="24"/>
                <w:vertAlign w:val="superscript"/>
              </w:rPr>
              <w:t>2</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Heat Rejection</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9,600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11.5</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797</w:t>
            </w:r>
          </w:p>
        </w:tc>
        <w:tc>
          <w:tcPr>
            <w:tcW w:w="1916" w:type="dxa"/>
          </w:tcPr>
          <w:p w:rsidR="00A059FC" w:rsidRPr="00987CB1" w:rsidRDefault="00987CB1" w:rsidP="005515FA">
            <w:pPr>
              <w:rPr>
                <w:rFonts w:ascii="Times New Roman" w:hAnsi="Times New Roman" w:cs="Times New Roman"/>
                <w:sz w:val="24"/>
                <w:szCs w:val="24"/>
                <w:vertAlign w:val="superscript"/>
              </w:rPr>
            </w:pPr>
            <w:r>
              <w:rPr>
                <w:rFonts w:ascii="Times New Roman" w:hAnsi="Times New Roman" w:cs="Times New Roman"/>
                <w:sz w:val="24"/>
                <w:szCs w:val="24"/>
              </w:rPr>
              <w:t>1.73</w:t>
            </w:r>
            <w:r>
              <w:rPr>
                <w:rFonts w:ascii="Times New Roman" w:hAnsi="Times New Roman" w:cs="Times New Roman"/>
                <w:sz w:val="24"/>
                <w:szCs w:val="24"/>
                <w:vertAlign w:val="superscript"/>
              </w:rPr>
              <w:t>2</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Space Heating</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41,790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101.4</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4</w:t>
            </w:r>
            <w:r w:rsidR="00DF4839">
              <w:rPr>
                <w:rFonts w:ascii="Times New Roman" w:hAnsi="Times New Roman" w:cs="Times New Roman"/>
                <w:sz w:val="24"/>
                <w:szCs w:val="24"/>
              </w:rPr>
              <w:t>,</w:t>
            </w:r>
            <w:r>
              <w:rPr>
                <w:rFonts w:ascii="Times New Roman" w:hAnsi="Times New Roman" w:cs="Times New Roman"/>
                <w:sz w:val="24"/>
                <w:szCs w:val="24"/>
              </w:rPr>
              <w:t>014</w:t>
            </w:r>
          </w:p>
        </w:tc>
        <w:tc>
          <w:tcPr>
            <w:tcW w:w="1916" w:type="dxa"/>
          </w:tcPr>
          <w:p w:rsidR="00A059FC" w:rsidRDefault="00987CB1" w:rsidP="005515FA">
            <w:pPr>
              <w:rPr>
                <w:rFonts w:ascii="Times New Roman" w:hAnsi="Times New Roman" w:cs="Times New Roman"/>
                <w:sz w:val="24"/>
                <w:szCs w:val="24"/>
              </w:rPr>
            </w:pPr>
            <w:r>
              <w:rPr>
                <w:rFonts w:ascii="Times New Roman" w:hAnsi="Times New Roman" w:cs="Times New Roman"/>
                <w:sz w:val="24"/>
                <w:szCs w:val="24"/>
              </w:rPr>
              <w:t>7.93</w:t>
            </w:r>
          </w:p>
        </w:tc>
      </w:tr>
      <w:tr w:rsidR="00A059FC" w:rsidTr="00A059FC">
        <w:tc>
          <w:tcPr>
            <w:tcW w:w="1915" w:type="dxa"/>
          </w:tcPr>
          <w:p w:rsidR="00A059FC" w:rsidRDefault="00A059FC" w:rsidP="005515FA">
            <w:pPr>
              <w:rPr>
                <w:rFonts w:ascii="Times New Roman" w:hAnsi="Times New Roman" w:cs="Times New Roman"/>
                <w:sz w:val="24"/>
                <w:szCs w:val="24"/>
              </w:rPr>
            </w:pPr>
            <w:proofErr w:type="spellStart"/>
            <w:r>
              <w:rPr>
                <w:rFonts w:ascii="Times New Roman" w:hAnsi="Times New Roman" w:cs="Times New Roman"/>
                <w:sz w:val="24"/>
                <w:szCs w:val="24"/>
              </w:rPr>
              <w:t>Ventilation&amp;Fans</w:t>
            </w:r>
            <w:proofErr w:type="spellEnd"/>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51,860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29.6</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4</w:t>
            </w:r>
            <w:r w:rsidR="00DF4839">
              <w:rPr>
                <w:rFonts w:ascii="Times New Roman" w:hAnsi="Times New Roman" w:cs="Times New Roman"/>
                <w:sz w:val="24"/>
                <w:szCs w:val="24"/>
              </w:rPr>
              <w:t>,</w:t>
            </w:r>
            <w:r>
              <w:rPr>
                <w:rFonts w:ascii="Times New Roman" w:hAnsi="Times New Roman" w:cs="Times New Roman"/>
                <w:sz w:val="24"/>
                <w:szCs w:val="24"/>
              </w:rPr>
              <w:t>151</w:t>
            </w:r>
          </w:p>
        </w:tc>
        <w:tc>
          <w:tcPr>
            <w:tcW w:w="1916" w:type="dxa"/>
          </w:tcPr>
          <w:p w:rsidR="00A059FC" w:rsidRDefault="00987CB1" w:rsidP="005515FA">
            <w:pPr>
              <w:rPr>
                <w:rFonts w:ascii="Times New Roman" w:hAnsi="Times New Roman" w:cs="Times New Roman"/>
                <w:sz w:val="24"/>
                <w:szCs w:val="24"/>
              </w:rPr>
            </w:pPr>
            <w:r>
              <w:rPr>
                <w:rFonts w:ascii="Times New Roman" w:hAnsi="Times New Roman" w:cs="Times New Roman"/>
                <w:sz w:val="24"/>
                <w:szCs w:val="24"/>
              </w:rPr>
              <w:t>8.20</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Pumps &amp; Aux</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19,820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11.5</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1</w:t>
            </w:r>
            <w:r w:rsidR="00DF4839">
              <w:rPr>
                <w:rFonts w:ascii="Times New Roman" w:hAnsi="Times New Roman" w:cs="Times New Roman"/>
                <w:sz w:val="24"/>
                <w:szCs w:val="24"/>
              </w:rPr>
              <w:t>,</w:t>
            </w:r>
            <w:r>
              <w:rPr>
                <w:rFonts w:ascii="Times New Roman" w:hAnsi="Times New Roman" w:cs="Times New Roman"/>
                <w:sz w:val="24"/>
                <w:szCs w:val="24"/>
              </w:rPr>
              <w:t>485</w:t>
            </w:r>
          </w:p>
        </w:tc>
        <w:tc>
          <w:tcPr>
            <w:tcW w:w="1916" w:type="dxa"/>
          </w:tcPr>
          <w:p w:rsidR="00A059FC" w:rsidRDefault="00987CB1" w:rsidP="005515FA">
            <w:pPr>
              <w:rPr>
                <w:rFonts w:ascii="Times New Roman" w:hAnsi="Times New Roman" w:cs="Times New Roman"/>
                <w:sz w:val="24"/>
                <w:szCs w:val="24"/>
              </w:rPr>
            </w:pPr>
            <w:r>
              <w:rPr>
                <w:rFonts w:ascii="Times New Roman" w:hAnsi="Times New Roman" w:cs="Times New Roman"/>
                <w:sz w:val="24"/>
                <w:szCs w:val="24"/>
              </w:rPr>
              <w:t>2.93</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Lighting</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118,780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35.8</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9</w:t>
            </w:r>
            <w:r w:rsidR="00DF4839">
              <w:rPr>
                <w:rFonts w:ascii="Times New Roman" w:hAnsi="Times New Roman" w:cs="Times New Roman"/>
                <w:sz w:val="24"/>
                <w:szCs w:val="24"/>
              </w:rPr>
              <w:t>,</w:t>
            </w:r>
            <w:r>
              <w:rPr>
                <w:rFonts w:ascii="Times New Roman" w:hAnsi="Times New Roman" w:cs="Times New Roman"/>
                <w:sz w:val="24"/>
                <w:szCs w:val="24"/>
              </w:rPr>
              <w:t>029</w:t>
            </w:r>
          </w:p>
        </w:tc>
        <w:tc>
          <w:tcPr>
            <w:tcW w:w="1916" w:type="dxa"/>
          </w:tcPr>
          <w:p w:rsidR="00A059FC" w:rsidRDefault="00987CB1" w:rsidP="005515FA">
            <w:pPr>
              <w:rPr>
                <w:rFonts w:ascii="Times New Roman" w:hAnsi="Times New Roman" w:cs="Times New Roman"/>
                <w:sz w:val="24"/>
                <w:szCs w:val="24"/>
              </w:rPr>
            </w:pPr>
            <w:r>
              <w:rPr>
                <w:rFonts w:ascii="Times New Roman" w:hAnsi="Times New Roman" w:cs="Times New Roman"/>
                <w:sz w:val="24"/>
                <w:szCs w:val="24"/>
              </w:rPr>
              <w:t>17.85</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Misc Equip</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74,470</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22.2</w:t>
            </w:r>
          </w:p>
        </w:tc>
        <w:tc>
          <w:tcPr>
            <w:tcW w:w="1915" w:type="dxa"/>
          </w:tcPr>
          <w:p w:rsidR="00A059FC" w:rsidRDefault="008F7F31" w:rsidP="008F7F31">
            <w:pPr>
              <w:rPr>
                <w:rFonts w:ascii="Times New Roman" w:hAnsi="Times New Roman" w:cs="Times New Roman"/>
                <w:sz w:val="24"/>
                <w:szCs w:val="24"/>
              </w:rPr>
            </w:pPr>
            <w:r>
              <w:rPr>
                <w:rFonts w:ascii="Times New Roman" w:hAnsi="Times New Roman" w:cs="Times New Roman"/>
                <w:sz w:val="24"/>
                <w:szCs w:val="24"/>
              </w:rPr>
              <w:t>5</w:t>
            </w:r>
            <w:r w:rsidR="00DF4839">
              <w:rPr>
                <w:rFonts w:ascii="Times New Roman" w:hAnsi="Times New Roman" w:cs="Times New Roman"/>
                <w:sz w:val="24"/>
                <w:szCs w:val="24"/>
              </w:rPr>
              <w:t>,</w:t>
            </w:r>
            <w:r>
              <w:rPr>
                <w:rFonts w:ascii="Times New Roman" w:hAnsi="Times New Roman" w:cs="Times New Roman"/>
                <w:sz w:val="24"/>
                <w:szCs w:val="24"/>
              </w:rPr>
              <w:t>642</w:t>
            </w:r>
          </w:p>
        </w:tc>
        <w:tc>
          <w:tcPr>
            <w:tcW w:w="1916" w:type="dxa"/>
          </w:tcPr>
          <w:p w:rsidR="00A059FC" w:rsidRDefault="00987CB1" w:rsidP="005515FA">
            <w:pPr>
              <w:rPr>
                <w:rFonts w:ascii="Times New Roman" w:hAnsi="Times New Roman" w:cs="Times New Roman"/>
                <w:sz w:val="24"/>
                <w:szCs w:val="24"/>
              </w:rPr>
            </w:pPr>
            <w:r>
              <w:rPr>
                <w:rFonts w:ascii="Times New Roman" w:hAnsi="Times New Roman" w:cs="Times New Roman"/>
                <w:sz w:val="24"/>
                <w:szCs w:val="24"/>
              </w:rPr>
              <w:t>11.15</w:t>
            </w:r>
          </w:p>
        </w:tc>
      </w:tr>
      <w:tr w:rsidR="00A059FC" w:rsidTr="00A059F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Dom Hot Water</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51,590 (</w:t>
            </w:r>
            <w:proofErr w:type="spellStart"/>
            <w:r>
              <w:rPr>
                <w:rFonts w:ascii="Times New Roman" w:hAnsi="Times New Roman" w:cs="Times New Roman"/>
                <w:sz w:val="24"/>
                <w:szCs w:val="24"/>
              </w:rPr>
              <w:t>kBTU</w:t>
            </w:r>
            <w:proofErr w:type="spellEnd"/>
            <w:r>
              <w:rPr>
                <w:rFonts w:ascii="Times New Roman" w:hAnsi="Times New Roman" w:cs="Times New Roman"/>
                <w:sz w:val="24"/>
                <w:szCs w:val="24"/>
              </w:rPr>
              <w:t>)</w:t>
            </w:r>
          </w:p>
        </w:tc>
        <w:tc>
          <w:tcPr>
            <w:tcW w:w="1915" w:type="dxa"/>
          </w:tcPr>
          <w:p w:rsidR="00A059FC" w:rsidRDefault="00A059FC" w:rsidP="005515FA">
            <w:pPr>
              <w:rPr>
                <w:rFonts w:ascii="Times New Roman" w:hAnsi="Times New Roman" w:cs="Times New Roman"/>
                <w:sz w:val="24"/>
                <w:szCs w:val="24"/>
              </w:rPr>
            </w:pPr>
            <w:r>
              <w:rPr>
                <w:rFonts w:ascii="Times New Roman" w:hAnsi="Times New Roman" w:cs="Times New Roman"/>
                <w:sz w:val="24"/>
                <w:szCs w:val="24"/>
              </w:rPr>
              <w:t>20.14 (</w:t>
            </w:r>
            <w:proofErr w:type="spellStart"/>
            <w:r>
              <w:rPr>
                <w:rFonts w:ascii="Times New Roman" w:hAnsi="Times New Roman" w:cs="Times New Roman"/>
                <w:sz w:val="24"/>
                <w:szCs w:val="24"/>
              </w:rPr>
              <w:t>kBTU</w:t>
            </w:r>
            <w:proofErr w:type="spellEnd"/>
            <w:r>
              <w:rPr>
                <w:rFonts w:ascii="Times New Roman" w:hAnsi="Times New Roman" w:cs="Times New Roman"/>
                <w:sz w:val="24"/>
                <w:szCs w:val="24"/>
              </w:rPr>
              <w:t>/h)</w:t>
            </w:r>
          </w:p>
        </w:tc>
        <w:tc>
          <w:tcPr>
            <w:tcW w:w="1915" w:type="dxa"/>
          </w:tcPr>
          <w:p w:rsidR="00A059FC" w:rsidRDefault="008F7F31" w:rsidP="005515FA">
            <w:pPr>
              <w:rPr>
                <w:rFonts w:ascii="Times New Roman" w:hAnsi="Times New Roman" w:cs="Times New Roman"/>
                <w:sz w:val="24"/>
                <w:szCs w:val="24"/>
              </w:rPr>
            </w:pPr>
            <w:r>
              <w:rPr>
                <w:rFonts w:ascii="Times New Roman" w:hAnsi="Times New Roman" w:cs="Times New Roman"/>
                <w:sz w:val="24"/>
                <w:szCs w:val="24"/>
              </w:rPr>
              <w:t>714</w:t>
            </w:r>
          </w:p>
        </w:tc>
        <w:tc>
          <w:tcPr>
            <w:tcW w:w="1916" w:type="dxa"/>
          </w:tcPr>
          <w:p w:rsidR="00A059FC" w:rsidRDefault="00987CB1" w:rsidP="005515FA">
            <w:pPr>
              <w:rPr>
                <w:rFonts w:ascii="Times New Roman" w:hAnsi="Times New Roman" w:cs="Times New Roman"/>
                <w:sz w:val="24"/>
                <w:szCs w:val="24"/>
              </w:rPr>
            </w:pPr>
            <w:r>
              <w:rPr>
                <w:rFonts w:ascii="Times New Roman" w:hAnsi="Times New Roman" w:cs="Times New Roman"/>
                <w:sz w:val="24"/>
                <w:szCs w:val="24"/>
              </w:rPr>
              <w:t>1.41</w:t>
            </w:r>
          </w:p>
        </w:tc>
      </w:tr>
    </w:tbl>
    <w:p w:rsidR="00A059FC" w:rsidRDefault="00987CB1" w:rsidP="005515FA">
      <w:pPr>
        <w:rPr>
          <w:rFonts w:ascii="Times New Roman" w:hAnsi="Times New Roman" w:cs="Times New Roman"/>
          <w:sz w:val="20"/>
          <w:szCs w:val="20"/>
        </w:rPr>
      </w:pPr>
      <w:r w:rsidRPr="00987CB1">
        <w:rPr>
          <w:rFonts w:ascii="Times New Roman" w:hAnsi="Times New Roman" w:cs="Times New Roman"/>
          <w:sz w:val="20"/>
          <w:szCs w:val="20"/>
          <w:vertAlign w:val="superscript"/>
        </w:rPr>
        <w:t>1</w:t>
      </w:r>
      <w:r w:rsidR="00A059FC" w:rsidRPr="00A059FC">
        <w:rPr>
          <w:rFonts w:ascii="Times New Roman" w:hAnsi="Times New Roman" w:cs="Times New Roman"/>
          <w:sz w:val="20"/>
          <w:szCs w:val="20"/>
        </w:rPr>
        <w:t xml:space="preserve">Cost to Operate = </w:t>
      </w:r>
      <w:r w:rsidR="00A059FC" w:rsidRPr="00A059FC">
        <w:rPr>
          <w:rFonts w:ascii="Calibri" w:hAnsi="Calibri" w:cs="Times New Roman"/>
          <w:sz w:val="20"/>
          <w:szCs w:val="20"/>
        </w:rPr>
        <w:t>∑</w:t>
      </w:r>
      <w:r w:rsidR="00A059FC" w:rsidRPr="00A059FC">
        <w:rPr>
          <w:rFonts w:ascii="Times New Roman" w:hAnsi="Times New Roman" w:cs="Times New Roman"/>
          <w:sz w:val="20"/>
          <w:szCs w:val="20"/>
        </w:rPr>
        <w:t>Monthly Costs, Jan-Dec</w:t>
      </w:r>
      <w:r w:rsidR="00995668">
        <w:rPr>
          <w:rFonts w:ascii="Times New Roman" w:hAnsi="Times New Roman" w:cs="Times New Roman"/>
          <w:sz w:val="20"/>
          <w:szCs w:val="20"/>
        </w:rPr>
        <w:t>; see Excel File</w:t>
      </w:r>
      <w:r w:rsidR="00FF32E6">
        <w:rPr>
          <w:rFonts w:ascii="Times New Roman" w:hAnsi="Times New Roman" w:cs="Times New Roman"/>
          <w:sz w:val="20"/>
          <w:szCs w:val="20"/>
        </w:rPr>
        <w:t>: Operating C</w:t>
      </w:r>
      <w:r w:rsidR="00995668">
        <w:rPr>
          <w:rFonts w:ascii="Times New Roman" w:hAnsi="Times New Roman" w:cs="Times New Roman"/>
          <w:sz w:val="20"/>
          <w:szCs w:val="20"/>
        </w:rPr>
        <w:t>osts</w:t>
      </w:r>
      <w:r w:rsidR="00FF32E6">
        <w:rPr>
          <w:rFonts w:ascii="Times New Roman" w:hAnsi="Times New Roman" w:cs="Times New Roman"/>
          <w:sz w:val="20"/>
          <w:szCs w:val="20"/>
        </w:rPr>
        <w:t>.xlsx</w:t>
      </w:r>
      <w:r>
        <w:rPr>
          <w:rFonts w:ascii="Times New Roman" w:hAnsi="Times New Roman" w:cs="Times New Roman"/>
          <w:sz w:val="20"/>
          <w:szCs w:val="20"/>
        </w:rPr>
        <w:br/>
      </w:r>
      <w:r>
        <w:rPr>
          <w:rFonts w:ascii="Times New Roman" w:hAnsi="Times New Roman" w:cs="Times New Roman"/>
          <w:sz w:val="20"/>
          <w:szCs w:val="20"/>
          <w:vertAlign w:val="superscript"/>
        </w:rPr>
        <w:t>2</w:t>
      </w:r>
      <w:r>
        <w:rPr>
          <w:rFonts w:ascii="Times New Roman" w:hAnsi="Times New Roman" w:cs="Times New Roman"/>
          <w:sz w:val="20"/>
          <w:szCs w:val="20"/>
        </w:rPr>
        <w:t>Square footage does not include Warehouse</w:t>
      </w:r>
    </w:p>
    <w:p w:rsidR="0036413B" w:rsidRPr="003F0CF6" w:rsidRDefault="003F0CF6" w:rsidP="005515FA">
      <w:pPr>
        <w:rPr>
          <w:rFonts w:ascii="Times New Roman" w:hAnsi="Times New Roman" w:cs="Times New Roman"/>
          <w:sz w:val="24"/>
          <w:szCs w:val="24"/>
        </w:rPr>
      </w:pPr>
      <w:r>
        <w:rPr>
          <w:rFonts w:ascii="Times New Roman" w:hAnsi="Times New Roman" w:cs="Times New Roman"/>
          <w:sz w:val="24"/>
          <w:szCs w:val="24"/>
        </w:rPr>
        <w:t>The following table compares the usage breakdown of the eQUEST model, versus an average Office b</w:t>
      </w:r>
      <w:r w:rsidR="0028289F">
        <w:rPr>
          <w:rFonts w:ascii="Times New Roman" w:hAnsi="Times New Roman" w:cs="Times New Roman"/>
          <w:sz w:val="24"/>
          <w:szCs w:val="24"/>
        </w:rPr>
        <w:t>uilding. The percentages should approximately match between the two columns.  If they were significantly different, this could be a sign of an error in the energy model.</w:t>
      </w:r>
    </w:p>
    <w:p w:rsidR="0036413B" w:rsidRPr="00987CB1" w:rsidRDefault="0036413B" w:rsidP="0036413B">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Table 6.3.2.</w:t>
      </w:r>
      <w:proofErr w:type="gramEnd"/>
      <w:r>
        <w:rPr>
          <w:rFonts w:ascii="Times New Roman" w:hAnsi="Times New Roman" w:cs="Times New Roman"/>
          <w:sz w:val="20"/>
          <w:szCs w:val="20"/>
        </w:rPr>
        <w:t xml:space="preserve"> Cost Breakdown. </w:t>
      </w:r>
      <w:proofErr w:type="gramStart"/>
      <w:r>
        <w:rPr>
          <w:rFonts w:ascii="Times New Roman" w:hAnsi="Times New Roman" w:cs="Times New Roman"/>
          <w:sz w:val="20"/>
          <w:szCs w:val="20"/>
        </w:rPr>
        <w:t>eQUEST</w:t>
      </w:r>
      <w:proofErr w:type="gramEnd"/>
      <w:r>
        <w:rPr>
          <w:rFonts w:ascii="Times New Roman" w:hAnsi="Times New Roman" w:cs="Times New Roman"/>
          <w:sz w:val="20"/>
          <w:szCs w:val="20"/>
        </w:rPr>
        <w:t xml:space="preserve"> model compared to ASHRAE*</w:t>
      </w:r>
    </w:p>
    <w:tbl>
      <w:tblPr>
        <w:tblStyle w:val="TableGrid"/>
        <w:tblW w:w="0" w:type="auto"/>
        <w:tblLook w:val="04A0"/>
      </w:tblPr>
      <w:tblGrid>
        <w:gridCol w:w="3192"/>
        <w:gridCol w:w="3192"/>
        <w:gridCol w:w="3192"/>
      </w:tblGrid>
      <w:tr w:rsidR="004465B7" w:rsidTr="004465B7">
        <w:tc>
          <w:tcPr>
            <w:tcW w:w="3192" w:type="dxa"/>
          </w:tcPr>
          <w:p w:rsidR="004465B7" w:rsidRDefault="004465B7" w:rsidP="004465B7">
            <w:pPr>
              <w:rPr>
                <w:rFonts w:ascii="Times New Roman" w:hAnsi="Times New Roman" w:cs="Times New Roman"/>
                <w:sz w:val="24"/>
                <w:szCs w:val="24"/>
              </w:rPr>
            </w:pPr>
          </w:p>
        </w:tc>
        <w:tc>
          <w:tcPr>
            <w:tcW w:w="3192" w:type="dxa"/>
          </w:tcPr>
          <w:p w:rsidR="004465B7" w:rsidRDefault="004465B7" w:rsidP="00C77AA3">
            <w:pPr>
              <w:rPr>
                <w:rFonts w:ascii="Times New Roman" w:hAnsi="Times New Roman" w:cs="Times New Roman"/>
                <w:sz w:val="24"/>
                <w:szCs w:val="24"/>
              </w:rPr>
            </w:pPr>
            <w:r>
              <w:rPr>
                <w:rFonts w:ascii="Times New Roman" w:hAnsi="Times New Roman" w:cs="Times New Roman"/>
                <w:sz w:val="24"/>
                <w:szCs w:val="24"/>
              </w:rPr>
              <w:t xml:space="preserve">eQUEST Model, % of total </w:t>
            </w:r>
            <w:r w:rsidR="00C77AA3">
              <w:rPr>
                <w:rFonts w:ascii="Times New Roman" w:hAnsi="Times New Roman" w:cs="Times New Roman"/>
                <w:sz w:val="24"/>
                <w:szCs w:val="24"/>
              </w:rPr>
              <w:t>cost</w:t>
            </w:r>
          </w:p>
        </w:tc>
        <w:tc>
          <w:tcPr>
            <w:tcW w:w="3192" w:type="dxa"/>
          </w:tcPr>
          <w:p w:rsidR="004465B7" w:rsidRDefault="004465B7">
            <w:pPr>
              <w:rPr>
                <w:rFonts w:ascii="Times New Roman" w:hAnsi="Times New Roman" w:cs="Times New Roman"/>
                <w:sz w:val="24"/>
                <w:szCs w:val="24"/>
              </w:rPr>
            </w:pPr>
            <w:r>
              <w:rPr>
                <w:rFonts w:ascii="Times New Roman" w:hAnsi="Times New Roman" w:cs="Times New Roman"/>
                <w:sz w:val="24"/>
                <w:szCs w:val="24"/>
              </w:rPr>
              <w:t>ASHRAE*, % of total usage</w:t>
            </w:r>
          </w:p>
        </w:tc>
      </w:tr>
      <w:tr w:rsidR="00C77AA3" w:rsidTr="00C77AA3">
        <w:tc>
          <w:tcPr>
            <w:tcW w:w="3192" w:type="dxa"/>
          </w:tcPr>
          <w:p w:rsidR="00C77AA3" w:rsidRDefault="00C77AA3" w:rsidP="004465B7">
            <w:pPr>
              <w:rPr>
                <w:rFonts w:ascii="Times New Roman" w:hAnsi="Times New Roman" w:cs="Times New Roman"/>
                <w:sz w:val="24"/>
                <w:szCs w:val="24"/>
              </w:rPr>
            </w:pPr>
            <w:r>
              <w:rPr>
                <w:rFonts w:ascii="Times New Roman" w:hAnsi="Times New Roman" w:cs="Times New Roman"/>
                <w:sz w:val="24"/>
                <w:szCs w:val="24"/>
              </w:rPr>
              <w:t>Cooling</w:t>
            </w:r>
          </w:p>
        </w:tc>
        <w:tc>
          <w:tcPr>
            <w:tcW w:w="3192" w:type="dxa"/>
          </w:tcPr>
          <w:p w:rsidR="00C77AA3" w:rsidRDefault="00C77AA3" w:rsidP="0036413B">
            <w:pPr>
              <w:rPr>
                <w:rFonts w:ascii="Times New Roman" w:hAnsi="Times New Roman" w:cs="Times New Roman"/>
                <w:sz w:val="24"/>
                <w:szCs w:val="24"/>
              </w:rPr>
            </w:pPr>
            <w:r>
              <w:rPr>
                <w:rFonts w:ascii="Times New Roman" w:hAnsi="Times New Roman" w:cs="Times New Roman"/>
                <w:sz w:val="24"/>
                <w:szCs w:val="24"/>
              </w:rPr>
              <w:t>5.</w:t>
            </w:r>
            <w:r w:rsidR="0036413B">
              <w:rPr>
                <w:rFonts w:ascii="Times New Roman" w:hAnsi="Times New Roman" w:cs="Times New Roman"/>
                <w:sz w:val="24"/>
                <w:szCs w:val="24"/>
              </w:rPr>
              <w:t>48</w:t>
            </w:r>
          </w:p>
        </w:tc>
        <w:tc>
          <w:tcPr>
            <w:tcW w:w="3192" w:type="dxa"/>
            <w:vMerge w:val="restart"/>
            <w:vAlign w:val="center"/>
          </w:tcPr>
          <w:p w:rsidR="00C77AA3" w:rsidRDefault="00C77AA3" w:rsidP="00C77AA3">
            <w:pPr>
              <w:rPr>
                <w:rFonts w:ascii="Times New Roman" w:hAnsi="Times New Roman" w:cs="Times New Roman"/>
                <w:sz w:val="24"/>
                <w:szCs w:val="24"/>
              </w:rPr>
            </w:pPr>
            <w:r>
              <w:rPr>
                <w:rFonts w:ascii="Times New Roman" w:hAnsi="Times New Roman" w:cs="Times New Roman"/>
                <w:sz w:val="24"/>
                <w:szCs w:val="24"/>
              </w:rPr>
              <w:t>9.36</w:t>
            </w:r>
          </w:p>
        </w:tc>
      </w:tr>
      <w:tr w:rsidR="00C77AA3" w:rsidTr="004465B7">
        <w:tc>
          <w:tcPr>
            <w:tcW w:w="3192" w:type="dxa"/>
          </w:tcPr>
          <w:p w:rsidR="00C77AA3" w:rsidRDefault="00C77AA3" w:rsidP="004465B7">
            <w:pPr>
              <w:rPr>
                <w:rFonts w:ascii="Times New Roman" w:hAnsi="Times New Roman" w:cs="Times New Roman"/>
                <w:sz w:val="24"/>
                <w:szCs w:val="24"/>
              </w:rPr>
            </w:pPr>
            <w:r>
              <w:rPr>
                <w:rFonts w:ascii="Times New Roman" w:hAnsi="Times New Roman" w:cs="Times New Roman"/>
                <w:sz w:val="24"/>
                <w:szCs w:val="24"/>
              </w:rPr>
              <w:t>Heat Rejection</w:t>
            </w:r>
          </w:p>
        </w:tc>
        <w:tc>
          <w:tcPr>
            <w:tcW w:w="3192" w:type="dxa"/>
          </w:tcPr>
          <w:p w:rsidR="00C77AA3" w:rsidRDefault="00C77AA3" w:rsidP="0036413B">
            <w:pPr>
              <w:rPr>
                <w:rFonts w:ascii="Times New Roman" w:hAnsi="Times New Roman" w:cs="Times New Roman"/>
                <w:sz w:val="24"/>
                <w:szCs w:val="24"/>
              </w:rPr>
            </w:pPr>
            <w:r>
              <w:rPr>
                <w:rFonts w:ascii="Times New Roman" w:hAnsi="Times New Roman" w:cs="Times New Roman"/>
                <w:sz w:val="24"/>
                <w:szCs w:val="24"/>
              </w:rPr>
              <w:t>2.9</w:t>
            </w:r>
            <w:r w:rsidR="0036413B">
              <w:rPr>
                <w:rFonts w:ascii="Times New Roman" w:hAnsi="Times New Roman" w:cs="Times New Roman"/>
                <w:sz w:val="24"/>
                <w:szCs w:val="24"/>
              </w:rPr>
              <w:t>2</w:t>
            </w:r>
          </w:p>
        </w:tc>
        <w:tc>
          <w:tcPr>
            <w:tcW w:w="3192" w:type="dxa"/>
            <w:vMerge/>
          </w:tcPr>
          <w:p w:rsidR="00C77AA3" w:rsidRDefault="00C77AA3">
            <w:pPr>
              <w:rPr>
                <w:rFonts w:ascii="Times New Roman" w:hAnsi="Times New Roman" w:cs="Times New Roman"/>
                <w:sz w:val="24"/>
                <w:szCs w:val="24"/>
              </w:rPr>
            </w:pPr>
          </w:p>
        </w:tc>
      </w:tr>
      <w:tr w:rsidR="004465B7" w:rsidTr="004465B7">
        <w:tc>
          <w:tcPr>
            <w:tcW w:w="3192" w:type="dxa"/>
          </w:tcPr>
          <w:p w:rsidR="004465B7" w:rsidRDefault="004465B7" w:rsidP="004465B7">
            <w:pPr>
              <w:rPr>
                <w:rFonts w:ascii="Times New Roman" w:hAnsi="Times New Roman" w:cs="Times New Roman"/>
                <w:sz w:val="24"/>
                <w:szCs w:val="24"/>
              </w:rPr>
            </w:pPr>
            <w:r>
              <w:rPr>
                <w:rFonts w:ascii="Times New Roman" w:hAnsi="Times New Roman" w:cs="Times New Roman"/>
                <w:sz w:val="24"/>
                <w:szCs w:val="24"/>
              </w:rPr>
              <w:t>Space Heating</w:t>
            </w:r>
          </w:p>
        </w:tc>
        <w:tc>
          <w:tcPr>
            <w:tcW w:w="3192" w:type="dxa"/>
          </w:tcPr>
          <w:p w:rsidR="004465B7" w:rsidRDefault="0036413B">
            <w:pPr>
              <w:rPr>
                <w:rFonts w:ascii="Times New Roman" w:hAnsi="Times New Roman" w:cs="Times New Roman"/>
                <w:sz w:val="24"/>
                <w:szCs w:val="24"/>
              </w:rPr>
            </w:pPr>
            <w:r>
              <w:rPr>
                <w:rFonts w:ascii="Times New Roman" w:hAnsi="Times New Roman" w:cs="Times New Roman"/>
                <w:sz w:val="24"/>
                <w:szCs w:val="24"/>
              </w:rPr>
              <w:t>14.7</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25.0</w:t>
            </w:r>
          </w:p>
        </w:tc>
      </w:tr>
      <w:tr w:rsidR="00C77AA3" w:rsidTr="00C77AA3">
        <w:tc>
          <w:tcPr>
            <w:tcW w:w="3192" w:type="dxa"/>
          </w:tcPr>
          <w:p w:rsidR="00C77AA3" w:rsidRDefault="00C77AA3" w:rsidP="004465B7">
            <w:pPr>
              <w:rPr>
                <w:rFonts w:ascii="Times New Roman" w:hAnsi="Times New Roman" w:cs="Times New Roman"/>
                <w:sz w:val="24"/>
                <w:szCs w:val="24"/>
              </w:rPr>
            </w:pPr>
            <w:proofErr w:type="spellStart"/>
            <w:r>
              <w:rPr>
                <w:rFonts w:ascii="Times New Roman" w:hAnsi="Times New Roman" w:cs="Times New Roman"/>
                <w:sz w:val="24"/>
                <w:szCs w:val="24"/>
              </w:rPr>
              <w:t>Ventilation&amp;Fans</w:t>
            </w:r>
            <w:proofErr w:type="spellEnd"/>
          </w:p>
        </w:tc>
        <w:tc>
          <w:tcPr>
            <w:tcW w:w="3192" w:type="dxa"/>
          </w:tcPr>
          <w:p w:rsidR="00C77AA3" w:rsidRDefault="00C77AA3">
            <w:pPr>
              <w:rPr>
                <w:rFonts w:ascii="Times New Roman" w:hAnsi="Times New Roman" w:cs="Times New Roman"/>
                <w:sz w:val="24"/>
                <w:szCs w:val="24"/>
              </w:rPr>
            </w:pPr>
            <w:r>
              <w:rPr>
                <w:rFonts w:ascii="Times New Roman" w:hAnsi="Times New Roman" w:cs="Times New Roman"/>
                <w:sz w:val="24"/>
                <w:szCs w:val="24"/>
              </w:rPr>
              <w:t>15.</w:t>
            </w:r>
            <w:r w:rsidR="0036413B">
              <w:rPr>
                <w:rFonts w:ascii="Times New Roman" w:hAnsi="Times New Roman" w:cs="Times New Roman"/>
                <w:sz w:val="24"/>
                <w:szCs w:val="24"/>
              </w:rPr>
              <w:t>2</w:t>
            </w:r>
          </w:p>
        </w:tc>
        <w:tc>
          <w:tcPr>
            <w:tcW w:w="3192" w:type="dxa"/>
            <w:vMerge w:val="restart"/>
            <w:vAlign w:val="center"/>
          </w:tcPr>
          <w:p w:rsidR="00C77AA3" w:rsidRDefault="00C77AA3" w:rsidP="00C77AA3">
            <w:pPr>
              <w:rPr>
                <w:rFonts w:ascii="Times New Roman" w:hAnsi="Times New Roman" w:cs="Times New Roman"/>
                <w:sz w:val="24"/>
                <w:szCs w:val="24"/>
              </w:rPr>
            </w:pPr>
            <w:r>
              <w:rPr>
                <w:rFonts w:ascii="Times New Roman" w:hAnsi="Times New Roman" w:cs="Times New Roman"/>
                <w:sz w:val="24"/>
                <w:szCs w:val="24"/>
              </w:rPr>
              <w:t>5.34</w:t>
            </w:r>
          </w:p>
        </w:tc>
      </w:tr>
      <w:tr w:rsidR="00C77AA3" w:rsidTr="004465B7">
        <w:tc>
          <w:tcPr>
            <w:tcW w:w="3192" w:type="dxa"/>
          </w:tcPr>
          <w:p w:rsidR="00C77AA3" w:rsidRDefault="00C77AA3" w:rsidP="004465B7">
            <w:pPr>
              <w:rPr>
                <w:rFonts w:ascii="Times New Roman" w:hAnsi="Times New Roman" w:cs="Times New Roman"/>
                <w:sz w:val="24"/>
                <w:szCs w:val="24"/>
              </w:rPr>
            </w:pPr>
            <w:r>
              <w:rPr>
                <w:rFonts w:ascii="Times New Roman" w:hAnsi="Times New Roman" w:cs="Times New Roman"/>
                <w:sz w:val="24"/>
                <w:szCs w:val="24"/>
              </w:rPr>
              <w:t>Pumps &amp; Aux</w:t>
            </w:r>
          </w:p>
        </w:tc>
        <w:tc>
          <w:tcPr>
            <w:tcW w:w="3192" w:type="dxa"/>
          </w:tcPr>
          <w:p w:rsidR="00C77AA3" w:rsidRDefault="00C77AA3">
            <w:pPr>
              <w:rPr>
                <w:rFonts w:ascii="Times New Roman" w:hAnsi="Times New Roman" w:cs="Times New Roman"/>
                <w:sz w:val="24"/>
                <w:szCs w:val="24"/>
              </w:rPr>
            </w:pPr>
            <w:r>
              <w:rPr>
                <w:rFonts w:ascii="Times New Roman" w:hAnsi="Times New Roman" w:cs="Times New Roman"/>
                <w:sz w:val="24"/>
                <w:szCs w:val="24"/>
              </w:rPr>
              <w:t>5.</w:t>
            </w:r>
            <w:r w:rsidR="0036413B">
              <w:rPr>
                <w:rFonts w:ascii="Times New Roman" w:hAnsi="Times New Roman" w:cs="Times New Roman"/>
                <w:sz w:val="24"/>
                <w:szCs w:val="24"/>
              </w:rPr>
              <w:t>43</w:t>
            </w:r>
          </w:p>
        </w:tc>
        <w:tc>
          <w:tcPr>
            <w:tcW w:w="3192" w:type="dxa"/>
            <w:vMerge/>
          </w:tcPr>
          <w:p w:rsidR="00C77AA3" w:rsidRDefault="00C77AA3">
            <w:pPr>
              <w:rPr>
                <w:rFonts w:ascii="Times New Roman" w:hAnsi="Times New Roman" w:cs="Times New Roman"/>
                <w:sz w:val="24"/>
                <w:szCs w:val="24"/>
              </w:rPr>
            </w:pPr>
          </w:p>
        </w:tc>
      </w:tr>
      <w:tr w:rsidR="004465B7" w:rsidTr="004465B7">
        <w:tc>
          <w:tcPr>
            <w:tcW w:w="3192" w:type="dxa"/>
          </w:tcPr>
          <w:p w:rsidR="004465B7" w:rsidRDefault="004465B7" w:rsidP="004465B7">
            <w:pPr>
              <w:rPr>
                <w:rFonts w:ascii="Times New Roman" w:hAnsi="Times New Roman" w:cs="Times New Roman"/>
                <w:sz w:val="24"/>
                <w:szCs w:val="24"/>
              </w:rPr>
            </w:pPr>
            <w:r>
              <w:rPr>
                <w:rFonts w:ascii="Times New Roman" w:hAnsi="Times New Roman" w:cs="Times New Roman"/>
                <w:sz w:val="24"/>
                <w:szCs w:val="24"/>
              </w:rPr>
              <w:t>Lighting</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33.</w:t>
            </w:r>
            <w:r w:rsidR="0036413B">
              <w:rPr>
                <w:rFonts w:ascii="Times New Roman" w:hAnsi="Times New Roman" w:cs="Times New Roman"/>
                <w:sz w:val="24"/>
                <w:szCs w:val="24"/>
              </w:rPr>
              <w:t>0</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28.9</w:t>
            </w:r>
          </w:p>
        </w:tc>
      </w:tr>
      <w:tr w:rsidR="004465B7" w:rsidTr="004465B7">
        <w:tc>
          <w:tcPr>
            <w:tcW w:w="3192" w:type="dxa"/>
          </w:tcPr>
          <w:p w:rsidR="004465B7" w:rsidRDefault="004465B7" w:rsidP="004465B7">
            <w:pPr>
              <w:rPr>
                <w:rFonts w:ascii="Times New Roman" w:hAnsi="Times New Roman" w:cs="Times New Roman"/>
                <w:sz w:val="24"/>
                <w:szCs w:val="24"/>
              </w:rPr>
            </w:pPr>
            <w:r>
              <w:rPr>
                <w:rFonts w:ascii="Times New Roman" w:hAnsi="Times New Roman" w:cs="Times New Roman"/>
                <w:sz w:val="24"/>
                <w:szCs w:val="24"/>
              </w:rPr>
              <w:t>Misc Equip</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21.2</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22.4</w:t>
            </w:r>
          </w:p>
        </w:tc>
      </w:tr>
      <w:tr w:rsidR="004465B7" w:rsidTr="004465B7">
        <w:tc>
          <w:tcPr>
            <w:tcW w:w="3192" w:type="dxa"/>
          </w:tcPr>
          <w:p w:rsidR="004465B7" w:rsidRDefault="004465B7" w:rsidP="004465B7">
            <w:pPr>
              <w:rPr>
                <w:rFonts w:ascii="Times New Roman" w:hAnsi="Times New Roman" w:cs="Times New Roman"/>
                <w:sz w:val="24"/>
                <w:szCs w:val="24"/>
              </w:rPr>
            </w:pPr>
            <w:r>
              <w:rPr>
                <w:rFonts w:ascii="Times New Roman" w:hAnsi="Times New Roman" w:cs="Times New Roman"/>
                <w:sz w:val="24"/>
                <w:szCs w:val="24"/>
              </w:rPr>
              <w:t>Dom Hot Water</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2.</w:t>
            </w:r>
            <w:r w:rsidR="0036413B">
              <w:rPr>
                <w:rFonts w:ascii="Times New Roman" w:hAnsi="Times New Roman" w:cs="Times New Roman"/>
                <w:sz w:val="24"/>
                <w:szCs w:val="24"/>
              </w:rPr>
              <w:t>06</w:t>
            </w:r>
          </w:p>
        </w:tc>
        <w:tc>
          <w:tcPr>
            <w:tcW w:w="3192" w:type="dxa"/>
          </w:tcPr>
          <w:p w:rsidR="004465B7" w:rsidRDefault="00C77AA3">
            <w:pPr>
              <w:rPr>
                <w:rFonts w:ascii="Times New Roman" w:hAnsi="Times New Roman" w:cs="Times New Roman"/>
                <w:sz w:val="24"/>
                <w:szCs w:val="24"/>
              </w:rPr>
            </w:pPr>
            <w:r>
              <w:rPr>
                <w:rFonts w:ascii="Times New Roman" w:hAnsi="Times New Roman" w:cs="Times New Roman"/>
                <w:sz w:val="24"/>
                <w:szCs w:val="24"/>
              </w:rPr>
              <w:t>8.95</w:t>
            </w:r>
          </w:p>
        </w:tc>
      </w:tr>
      <w:tr w:rsidR="00C77AA3" w:rsidTr="004465B7">
        <w:tc>
          <w:tcPr>
            <w:tcW w:w="3192" w:type="dxa"/>
          </w:tcPr>
          <w:p w:rsidR="00C77AA3" w:rsidRPr="00C77AA3" w:rsidRDefault="00C77AA3" w:rsidP="004465B7">
            <w:pPr>
              <w:rPr>
                <w:rFonts w:ascii="Times New Roman" w:hAnsi="Times New Roman" w:cs="Times New Roman"/>
                <w:b/>
                <w:sz w:val="24"/>
                <w:szCs w:val="24"/>
              </w:rPr>
            </w:pPr>
            <w:r w:rsidRPr="00C77AA3">
              <w:rPr>
                <w:rFonts w:ascii="Times New Roman" w:hAnsi="Times New Roman" w:cs="Times New Roman"/>
                <w:b/>
                <w:sz w:val="24"/>
                <w:szCs w:val="24"/>
              </w:rPr>
              <w:t>Total Cost per sf</w:t>
            </w:r>
          </w:p>
        </w:tc>
        <w:tc>
          <w:tcPr>
            <w:tcW w:w="3192" w:type="dxa"/>
          </w:tcPr>
          <w:p w:rsidR="00C77AA3" w:rsidRPr="00C77AA3" w:rsidRDefault="00C77AA3" w:rsidP="0036413B">
            <w:pPr>
              <w:rPr>
                <w:rFonts w:ascii="Times New Roman" w:hAnsi="Times New Roman" w:cs="Times New Roman"/>
                <w:b/>
                <w:sz w:val="24"/>
                <w:szCs w:val="24"/>
              </w:rPr>
            </w:pPr>
            <w:r w:rsidRPr="00C77AA3">
              <w:rPr>
                <w:rFonts w:ascii="Times New Roman" w:hAnsi="Times New Roman" w:cs="Times New Roman"/>
                <w:b/>
                <w:sz w:val="24"/>
                <w:szCs w:val="24"/>
              </w:rPr>
              <w:t>$.5</w:t>
            </w:r>
            <w:r w:rsidR="0036413B">
              <w:rPr>
                <w:rFonts w:ascii="Times New Roman" w:hAnsi="Times New Roman" w:cs="Times New Roman"/>
                <w:b/>
                <w:sz w:val="24"/>
                <w:szCs w:val="24"/>
              </w:rPr>
              <w:t>4</w:t>
            </w:r>
            <w:r w:rsidR="00B872F5">
              <w:rPr>
                <w:rFonts w:ascii="Times New Roman" w:hAnsi="Times New Roman" w:cs="Times New Roman"/>
                <w:b/>
                <w:sz w:val="24"/>
                <w:szCs w:val="24"/>
              </w:rPr>
              <w:t>9</w:t>
            </w:r>
          </w:p>
        </w:tc>
        <w:tc>
          <w:tcPr>
            <w:tcW w:w="3192" w:type="dxa"/>
          </w:tcPr>
          <w:p w:rsidR="00C77AA3" w:rsidRPr="00C77AA3" w:rsidRDefault="00C77AA3">
            <w:pPr>
              <w:rPr>
                <w:rFonts w:ascii="Times New Roman" w:hAnsi="Times New Roman" w:cs="Times New Roman"/>
                <w:b/>
                <w:sz w:val="24"/>
                <w:szCs w:val="24"/>
              </w:rPr>
            </w:pPr>
            <w:r w:rsidRPr="00C77AA3">
              <w:rPr>
                <w:rFonts w:ascii="Times New Roman" w:hAnsi="Times New Roman" w:cs="Times New Roman"/>
                <w:b/>
                <w:sz w:val="24"/>
                <w:szCs w:val="24"/>
              </w:rPr>
              <w:t>$1.51</w:t>
            </w:r>
          </w:p>
        </w:tc>
      </w:tr>
    </w:tbl>
    <w:p w:rsidR="00C22D2F" w:rsidRPr="0036413B" w:rsidRDefault="0036413B">
      <w:pPr>
        <w:rPr>
          <w:rFonts w:ascii="Times New Roman" w:hAnsi="Times New Roman" w:cs="Times New Roman"/>
          <w:sz w:val="20"/>
          <w:szCs w:val="20"/>
        </w:rPr>
      </w:pPr>
      <w:r w:rsidRPr="0036413B">
        <w:rPr>
          <w:rFonts w:ascii="Times New Roman" w:hAnsi="Times New Roman" w:cs="Times New Roman"/>
          <w:sz w:val="20"/>
          <w:szCs w:val="20"/>
        </w:rPr>
        <w:t>*Energy End Use for Office Building, 1995 Commercial Building Energy Consumption (Applications Handbook)</w:t>
      </w:r>
      <w:r w:rsidR="00C22D2F" w:rsidRPr="0036413B">
        <w:rPr>
          <w:rFonts w:ascii="Times New Roman" w:hAnsi="Times New Roman" w:cs="Times New Roman"/>
          <w:sz w:val="20"/>
          <w:szCs w:val="20"/>
        </w:rPr>
        <w:br w:type="page"/>
      </w:r>
    </w:p>
    <w:p w:rsidR="00E7624D" w:rsidRPr="00F86E1C" w:rsidRDefault="009C0BAB" w:rsidP="009C0BAB">
      <w:pPr>
        <w:tabs>
          <w:tab w:val="right" w:pos="9360"/>
        </w:tabs>
        <w:spacing w:after="0" w:line="240" w:lineRule="auto"/>
        <w:ind w:right="-720"/>
        <w:rPr>
          <w:rFonts w:ascii="BankGothic Md BT" w:hAnsi="BankGothic Md BT" w:cs="Times New Roman"/>
          <w:b/>
          <w:sz w:val="32"/>
          <w:szCs w:val="32"/>
        </w:rPr>
      </w:pPr>
      <w:r>
        <w:rPr>
          <w:rFonts w:ascii="BankGothic Md BT" w:hAnsi="BankGothic Md BT" w:cs="Times New Roman"/>
          <w:b/>
          <w:sz w:val="32"/>
          <w:szCs w:val="32"/>
        </w:rPr>
        <w:lastRenderedPageBreak/>
        <w:t>7</w:t>
      </w:r>
      <w:r>
        <w:rPr>
          <w:rFonts w:ascii="BankGothic Md BT" w:hAnsi="BankGothic Md BT" w:cs="Times New Roman"/>
          <w:b/>
          <w:sz w:val="32"/>
          <w:szCs w:val="32"/>
        </w:rPr>
        <w:tab/>
      </w:r>
      <w:r w:rsidR="000236BA" w:rsidRPr="00F86E1C">
        <w:rPr>
          <w:rFonts w:ascii="BankGothic Md BT" w:hAnsi="BankGothic Md BT" w:cs="Times New Roman"/>
          <w:b/>
          <w:sz w:val="32"/>
          <w:szCs w:val="32"/>
        </w:rPr>
        <w:t>Discussion of Results</w:t>
      </w:r>
    </w:p>
    <w:p w:rsidR="000236BA" w:rsidRDefault="000236BA" w:rsidP="001045E4">
      <w:pPr>
        <w:spacing w:after="0" w:line="240" w:lineRule="auto"/>
        <w:ind w:left="-810" w:right="-720"/>
        <w:jc w:val="center"/>
        <w:rPr>
          <w:rFonts w:ascii="Times New Roman" w:hAnsi="Times New Roman" w:cs="Times New Roman"/>
          <w:sz w:val="24"/>
          <w:szCs w:val="24"/>
        </w:rPr>
      </w:pPr>
    </w:p>
    <w:p w:rsidR="003A2961" w:rsidRDefault="003A2961" w:rsidP="00BC034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Overall, </w:t>
      </w:r>
      <w:r w:rsidR="000236BA">
        <w:rPr>
          <w:rFonts w:ascii="Times New Roman" w:hAnsi="Times New Roman" w:cs="Times New Roman"/>
          <w:sz w:val="24"/>
          <w:szCs w:val="24"/>
        </w:rPr>
        <w:t xml:space="preserve">McKinstry Oregon Headquarters </w:t>
      </w:r>
      <w:r>
        <w:rPr>
          <w:rFonts w:ascii="Times New Roman" w:hAnsi="Times New Roman" w:cs="Times New Roman"/>
          <w:sz w:val="24"/>
          <w:szCs w:val="24"/>
        </w:rPr>
        <w:t xml:space="preserve">is a fairly efficient building.  Although there are large internal loads in the building with lighting and equipment, the building is fairly well insulated and has an efficient mechanical system.  </w:t>
      </w:r>
    </w:p>
    <w:p w:rsidR="003A2961" w:rsidRDefault="003A2961" w:rsidP="00BC034A">
      <w:pPr>
        <w:spacing w:after="0" w:line="360" w:lineRule="auto"/>
        <w:rPr>
          <w:rFonts w:ascii="Times New Roman" w:hAnsi="Times New Roman" w:cs="Times New Roman"/>
          <w:sz w:val="24"/>
          <w:szCs w:val="24"/>
        </w:rPr>
      </w:pPr>
    </w:p>
    <w:p w:rsidR="00C467F6" w:rsidRDefault="00C90748" w:rsidP="00BC034A">
      <w:pPr>
        <w:spacing w:after="0" w:line="360" w:lineRule="auto"/>
        <w:rPr>
          <w:rFonts w:ascii="Times New Roman" w:hAnsi="Times New Roman" w:cs="Times New Roman"/>
          <w:sz w:val="24"/>
          <w:szCs w:val="24"/>
        </w:rPr>
      </w:pPr>
      <w:r>
        <w:rPr>
          <w:rFonts w:ascii="Times New Roman" w:hAnsi="Times New Roman" w:cs="Times New Roman"/>
          <w:sz w:val="24"/>
          <w:szCs w:val="24"/>
        </w:rPr>
        <w:t>One key note to make about loads is the comparison between sf/ton.  In the design documents, sf/ton was 503.  In the eQUEST model, this value is 666.  These numbers are consistent with expectations because the design documents were over conservative to oversize the mechanical systems.  Another interesting comparison is minimum OA/person.  The design documents only spec 23 CFM, where as the energy model uses 34 CFM.</w:t>
      </w:r>
    </w:p>
    <w:p w:rsidR="00C90748" w:rsidRDefault="00C90748" w:rsidP="00BC034A">
      <w:pPr>
        <w:spacing w:after="0" w:line="360" w:lineRule="auto"/>
        <w:rPr>
          <w:rFonts w:ascii="Times New Roman" w:hAnsi="Times New Roman" w:cs="Times New Roman"/>
          <w:sz w:val="24"/>
          <w:szCs w:val="24"/>
        </w:rPr>
      </w:pPr>
    </w:p>
    <w:p w:rsidR="0028289F" w:rsidRDefault="0028289F" w:rsidP="005A533A">
      <w:pPr>
        <w:spacing w:line="360" w:lineRule="auto"/>
        <w:rPr>
          <w:rFonts w:ascii="Times New Roman" w:hAnsi="Times New Roman" w:cs="Times New Roman"/>
          <w:sz w:val="24"/>
          <w:szCs w:val="24"/>
        </w:rPr>
      </w:pPr>
      <w:r>
        <w:rPr>
          <w:rFonts w:ascii="Times New Roman" w:hAnsi="Times New Roman" w:cs="Times New Roman"/>
          <w:sz w:val="24"/>
          <w:szCs w:val="24"/>
        </w:rPr>
        <w:t>Utility Rates average to be about $.08 per kWh and $1.40 per therm.  These numbers are what should be expected for Oregon.  When breaking down monthly costs, bills are relatively flat, although peak slightly in</w:t>
      </w:r>
      <w:r w:rsidR="005A533A">
        <w:rPr>
          <w:rFonts w:ascii="Times New Roman" w:hAnsi="Times New Roman" w:cs="Times New Roman"/>
          <w:sz w:val="24"/>
          <w:szCs w:val="24"/>
        </w:rPr>
        <w:t xml:space="preserve"> the summer and winter months, as seen in figure 6.2.1.</w:t>
      </w:r>
    </w:p>
    <w:p w:rsidR="003F0CF6" w:rsidRPr="003F0CF6" w:rsidRDefault="005A533A" w:rsidP="005A533A">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6.3.1 shows a yearly breakdown by usage type.  Most notably, cooling and heat rejection cost comes to 4.97 </w:t>
      </w:r>
      <w:r>
        <w:rPr>
          <w:rFonts w:ascii="Calibri" w:hAnsi="Calibri" w:cs="Times New Roman"/>
          <w:sz w:val="24"/>
          <w:szCs w:val="24"/>
        </w:rPr>
        <w:t>¢</w:t>
      </w:r>
      <w:r>
        <w:rPr>
          <w:rFonts w:ascii="Times New Roman" w:hAnsi="Times New Roman" w:cs="Times New Roman"/>
          <w:sz w:val="24"/>
          <w:szCs w:val="24"/>
        </w:rPr>
        <w:t xml:space="preserve"> per sf annually.  </w:t>
      </w:r>
      <w:r w:rsidR="003F0CF6">
        <w:rPr>
          <w:rFonts w:ascii="Times New Roman" w:hAnsi="Times New Roman" w:cs="Times New Roman"/>
          <w:sz w:val="24"/>
          <w:szCs w:val="24"/>
        </w:rPr>
        <w:t xml:space="preserve">Table 6.3.2 compares the usage breakdown of the eQUEST model, versus an average Office building.  The numbers are fairly similar.  Several discrepancies on the eQUEST model are lower cooling and heating percentages, as well as higher pump and miscellaneous operation.  The low cooling and heating loads could be due to the mild climate in Portland.  High pump loads could be due to the ground source heat pump, which has to pump water from several hundred feet underground.  </w:t>
      </w:r>
    </w:p>
    <w:p w:rsidR="00D85BD3" w:rsidRDefault="00D85BD3">
      <w:pPr>
        <w:rPr>
          <w:rFonts w:ascii="Times New Roman" w:hAnsi="Times New Roman" w:cs="Times New Roman"/>
          <w:sz w:val="24"/>
          <w:szCs w:val="24"/>
        </w:rPr>
      </w:pPr>
      <w:r>
        <w:rPr>
          <w:rFonts w:ascii="Times New Roman" w:hAnsi="Times New Roman" w:cs="Times New Roman"/>
          <w:sz w:val="24"/>
          <w:szCs w:val="24"/>
        </w:rPr>
        <w:br w:type="page"/>
      </w:r>
    </w:p>
    <w:p w:rsidR="00D85BD3" w:rsidRPr="00F86E1C" w:rsidRDefault="009C0BAB"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8</w:t>
      </w:r>
      <w:r>
        <w:rPr>
          <w:rFonts w:ascii="BankGothic Md BT" w:hAnsi="BankGothic Md BT" w:cs="Times New Roman"/>
          <w:b/>
          <w:sz w:val="32"/>
          <w:szCs w:val="32"/>
        </w:rPr>
        <w:tab/>
      </w:r>
      <w:r w:rsidR="0054296D" w:rsidRPr="00F86E1C">
        <w:rPr>
          <w:rFonts w:ascii="BankGothic Md BT" w:hAnsi="BankGothic Md BT" w:cs="Times New Roman"/>
          <w:b/>
          <w:sz w:val="32"/>
          <w:szCs w:val="32"/>
        </w:rPr>
        <w:t>References</w:t>
      </w:r>
    </w:p>
    <w:p w:rsidR="0054296D" w:rsidRDefault="0054296D" w:rsidP="00515B12">
      <w:pPr>
        <w:tabs>
          <w:tab w:val="right" w:pos="9360"/>
        </w:tabs>
        <w:spacing w:after="0" w:line="240" w:lineRule="auto"/>
        <w:jc w:val="center"/>
        <w:rPr>
          <w:rFonts w:ascii="Times New Roman" w:hAnsi="Times New Roman" w:cs="Times New Roman"/>
          <w:sz w:val="24"/>
          <w:szCs w:val="24"/>
        </w:rPr>
      </w:pPr>
    </w:p>
    <w:p w:rsidR="0054296D" w:rsidRDefault="0054296D" w:rsidP="00BC034A">
      <w:pPr>
        <w:tabs>
          <w:tab w:val="right" w:pos="93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ASHRAE. </w:t>
      </w:r>
      <w:proofErr w:type="gramStart"/>
      <w:r>
        <w:rPr>
          <w:rFonts w:ascii="Times New Roman" w:hAnsi="Times New Roman" w:cs="Times New Roman"/>
          <w:sz w:val="24"/>
          <w:szCs w:val="24"/>
        </w:rPr>
        <w:t>200</w:t>
      </w:r>
      <w:r w:rsidR="003F440A">
        <w:rPr>
          <w:rFonts w:ascii="Times New Roman" w:hAnsi="Times New Roman" w:cs="Times New Roman"/>
          <w:sz w:val="24"/>
          <w:szCs w:val="24"/>
        </w:rPr>
        <w:t>5</w:t>
      </w:r>
      <w:r>
        <w:rPr>
          <w:rFonts w:ascii="Times New Roman" w:hAnsi="Times New Roman" w:cs="Times New Roman"/>
          <w:sz w:val="24"/>
          <w:szCs w:val="24"/>
        </w:rPr>
        <w:t xml:space="preserve">, ANSI/ASHRAE, </w:t>
      </w:r>
      <w:r w:rsidR="003A2961">
        <w:rPr>
          <w:rFonts w:ascii="Times New Roman" w:hAnsi="Times New Roman" w:cs="Times New Roman"/>
          <w:sz w:val="24"/>
          <w:szCs w:val="24"/>
          <w:u w:val="single"/>
        </w:rPr>
        <w:t>Portland Design Conditions</w:t>
      </w:r>
      <w:r>
        <w:rPr>
          <w:rFonts w:ascii="Times New Roman" w:hAnsi="Times New Roman" w:cs="Times New Roman"/>
          <w:sz w:val="24"/>
          <w:szCs w:val="24"/>
        </w:rPr>
        <w:t>.</w:t>
      </w:r>
      <w:proofErr w:type="gramEnd"/>
      <w:r>
        <w:rPr>
          <w:rFonts w:ascii="Times New Roman" w:hAnsi="Times New Roman" w:cs="Times New Roman"/>
          <w:sz w:val="24"/>
          <w:szCs w:val="24"/>
        </w:rPr>
        <w:t xml:space="preserve">  American Society of Heating Refrigeration and Air Conditioning Engineers, Inc., Atlanta, GA. 2007</w:t>
      </w:r>
    </w:p>
    <w:p w:rsidR="00B872F5" w:rsidRDefault="00B872F5" w:rsidP="00BC034A">
      <w:pPr>
        <w:tabs>
          <w:tab w:val="right" w:pos="9360"/>
        </w:tabs>
        <w:spacing w:after="0" w:line="360" w:lineRule="auto"/>
        <w:rPr>
          <w:rFonts w:ascii="Times New Roman" w:hAnsi="Times New Roman" w:cs="Times New Roman"/>
          <w:sz w:val="24"/>
          <w:szCs w:val="24"/>
        </w:rPr>
      </w:pPr>
    </w:p>
    <w:p w:rsidR="00B872F5" w:rsidRPr="00B872F5" w:rsidRDefault="00B872F5" w:rsidP="00BC034A">
      <w:pPr>
        <w:tabs>
          <w:tab w:val="right" w:pos="936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ASHRAE.</w:t>
      </w:r>
      <w:proofErr w:type="gramEnd"/>
      <w:r>
        <w:rPr>
          <w:rFonts w:ascii="Times New Roman" w:hAnsi="Times New Roman" w:cs="Times New Roman"/>
          <w:sz w:val="24"/>
          <w:szCs w:val="24"/>
        </w:rPr>
        <w:t xml:space="preserve"> 2003. </w:t>
      </w:r>
      <w:r w:rsidRPr="00B872F5">
        <w:rPr>
          <w:rFonts w:ascii="Times New Roman" w:hAnsi="Times New Roman" w:cs="Times New Roman"/>
          <w:sz w:val="24"/>
          <w:szCs w:val="24"/>
          <w:u w:val="single"/>
        </w:rPr>
        <w:t>ASHRAE Handbook, HVAC Applications</w:t>
      </w:r>
      <w:r>
        <w:rPr>
          <w:rFonts w:ascii="Times New Roman" w:hAnsi="Times New Roman" w:cs="Times New Roman"/>
          <w:sz w:val="24"/>
          <w:szCs w:val="24"/>
          <w:u w:val="single"/>
        </w:rPr>
        <w:t>.</w:t>
      </w:r>
      <w:r>
        <w:rPr>
          <w:rFonts w:ascii="Times New Roman" w:hAnsi="Times New Roman" w:cs="Times New Roman"/>
          <w:sz w:val="24"/>
          <w:szCs w:val="24"/>
        </w:rPr>
        <w:t xml:space="preserve"> Section 35.8, Table 2A. American Society of Heating Refrigeration and Air Conditioning Engineers, Inc., Atlanta, GA. 2003</w:t>
      </w:r>
    </w:p>
    <w:p w:rsidR="0054296D" w:rsidRDefault="0054296D" w:rsidP="0054296D">
      <w:pPr>
        <w:tabs>
          <w:tab w:val="right" w:pos="9360"/>
        </w:tabs>
        <w:spacing w:after="0" w:line="240" w:lineRule="auto"/>
        <w:rPr>
          <w:rFonts w:ascii="Times New Roman" w:hAnsi="Times New Roman" w:cs="Times New Roman"/>
          <w:sz w:val="24"/>
          <w:szCs w:val="24"/>
        </w:rPr>
      </w:pPr>
    </w:p>
    <w:p w:rsidR="0054296D" w:rsidRDefault="0054296D" w:rsidP="0054296D">
      <w:pPr>
        <w:tabs>
          <w:tab w:val="right" w:pos="9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McKinstry. 2008. </w:t>
      </w:r>
      <w:r w:rsidRPr="0054296D">
        <w:rPr>
          <w:rFonts w:ascii="Times New Roman" w:hAnsi="Times New Roman" w:cs="Times New Roman"/>
          <w:sz w:val="24"/>
          <w:szCs w:val="24"/>
          <w:u w:val="single"/>
        </w:rPr>
        <w:t>Design Documents</w:t>
      </w:r>
      <w:r>
        <w:rPr>
          <w:rFonts w:ascii="Times New Roman" w:hAnsi="Times New Roman" w:cs="Times New Roman"/>
          <w:sz w:val="24"/>
          <w:szCs w:val="24"/>
        </w:rPr>
        <w:t>. McKinstry, Seattle, WA. 2008</w:t>
      </w:r>
    </w:p>
    <w:p w:rsidR="00B872F5" w:rsidRDefault="00B872F5" w:rsidP="0054296D">
      <w:pPr>
        <w:tabs>
          <w:tab w:val="right" w:pos="9360"/>
        </w:tabs>
        <w:spacing w:after="0" w:line="240" w:lineRule="auto"/>
        <w:rPr>
          <w:rFonts w:ascii="Times New Roman" w:hAnsi="Times New Roman" w:cs="Times New Roman"/>
          <w:sz w:val="24"/>
          <w:szCs w:val="24"/>
        </w:rPr>
      </w:pPr>
    </w:p>
    <w:p w:rsidR="0054296D" w:rsidRDefault="0054296D" w:rsidP="0054296D">
      <w:pPr>
        <w:tabs>
          <w:tab w:val="right" w:pos="9360"/>
        </w:tabs>
        <w:spacing w:after="0" w:line="240" w:lineRule="auto"/>
        <w:rPr>
          <w:rFonts w:ascii="Times New Roman" w:hAnsi="Times New Roman" w:cs="Times New Roman"/>
          <w:sz w:val="24"/>
          <w:szCs w:val="24"/>
        </w:rPr>
      </w:pPr>
    </w:p>
    <w:p w:rsidR="0054296D" w:rsidRDefault="0054296D" w:rsidP="0054296D">
      <w:pPr>
        <w:tabs>
          <w:tab w:val="right" w:pos="9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Wozniak, Aaron. 2008. </w:t>
      </w:r>
      <w:r w:rsidRPr="0054296D">
        <w:rPr>
          <w:rFonts w:ascii="Times New Roman" w:hAnsi="Times New Roman" w:cs="Times New Roman"/>
          <w:sz w:val="24"/>
          <w:szCs w:val="24"/>
          <w:u w:val="single"/>
        </w:rPr>
        <w:t>Personal Communication</w:t>
      </w:r>
      <w:r>
        <w:rPr>
          <w:rFonts w:ascii="Times New Roman" w:hAnsi="Times New Roman" w:cs="Times New Roman"/>
          <w:sz w:val="24"/>
          <w:szCs w:val="24"/>
        </w:rPr>
        <w:t>. Portland, OR. 2008</w:t>
      </w:r>
    </w:p>
    <w:p w:rsidR="00C467F6" w:rsidRDefault="00C467F6" w:rsidP="000236BA">
      <w:pPr>
        <w:spacing w:after="0" w:line="240" w:lineRule="auto"/>
        <w:rPr>
          <w:rFonts w:ascii="Times New Roman" w:hAnsi="Times New Roman" w:cs="Times New Roman"/>
          <w:sz w:val="24"/>
          <w:szCs w:val="24"/>
        </w:rPr>
      </w:pPr>
    </w:p>
    <w:p w:rsidR="0054296D" w:rsidRDefault="0054296D">
      <w:pPr>
        <w:rPr>
          <w:rFonts w:ascii="Times New Roman" w:hAnsi="Times New Roman" w:cs="Times New Roman"/>
          <w:sz w:val="24"/>
          <w:szCs w:val="24"/>
        </w:rPr>
      </w:pPr>
      <w:r>
        <w:rPr>
          <w:rFonts w:ascii="Times New Roman" w:hAnsi="Times New Roman" w:cs="Times New Roman"/>
          <w:sz w:val="24"/>
          <w:szCs w:val="24"/>
        </w:rPr>
        <w:br w:type="page"/>
      </w:r>
    </w:p>
    <w:p w:rsidR="0054296D" w:rsidRPr="00F86E1C" w:rsidRDefault="009C0BAB"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9</w:t>
      </w:r>
      <w:r>
        <w:rPr>
          <w:rFonts w:ascii="BankGothic Md BT" w:hAnsi="BankGothic Md BT" w:cs="Times New Roman"/>
          <w:b/>
          <w:sz w:val="32"/>
          <w:szCs w:val="32"/>
        </w:rPr>
        <w:tab/>
      </w:r>
      <w:r w:rsidR="0054296D" w:rsidRPr="00F86E1C">
        <w:rPr>
          <w:rFonts w:ascii="BankGothic Md BT" w:hAnsi="BankGothic Md BT" w:cs="Times New Roman"/>
          <w:b/>
          <w:sz w:val="32"/>
          <w:szCs w:val="32"/>
        </w:rPr>
        <w:t xml:space="preserve">Appendix A </w:t>
      </w:r>
      <w:r w:rsidR="00995668">
        <w:rPr>
          <w:rFonts w:ascii="BankGothic Md BT" w:hAnsi="BankGothic Md BT" w:cs="Times New Roman"/>
          <w:b/>
          <w:sz w:val="32"/>
          <w:szCs w:val="32"/>
        </w:rPr>
        <w:t>–</w:t>
      </w:r>
      <w:r w:rsidR="0054296D" w:rsidRPr="00F86E1C">
        <w:rPr>
          <w:rFonts w:ascii="BankGothic Md BT" w:hAnsi="BankGothic Md BT" w:cs="Times New Roman"/>
          <w:b/>
          <w:sz w:val="32"/>
          <w:szCs w:val="32"/>
        </w:rPr>
        <w:t xml:space="preserve"> </w:t>
      </w:r>
      <w:r w:rsidR="00995668">
        <w:rPr>
          <w:rFonts w:ascii="BankGothic Md BT" w:hAnsi="BankGothic Md BT" w:cs="Times New Roman"/>
          <w:b/>
          <w:sz w:val="32"/>
          <w:szCs w:val="32"/>
        </w:rPr>
        <w:t>Design Document</w:t>
      </w:r>
    </w:p>
    <w:p w:rsidR="0054296D" w:rsidRDefault="0054296D" w:rsidP="0054296D">
      <w:pPr>
        <w:spacing w:after="0" w:line="240" w:lineRule="auto"/>
        <w:jc w:val="center"/>
        <w:rPr>
          <w:rFonts w:ascii="Times New Roman" w:hAnsi="Times New Roman" w:cs="Times New Roman"/>
          <w:sz w:val="24"/>
          <w:szCs w:val="24"/>
        </w:rPr>
      </w:pPr>
    </w:p>
    <w:p w:rsidR="002152DC" w:rsidRDefault="0099566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620635"/>
            <wp:effectExtent l="19050" t="0" r="0" b="0"/>
            <wp:docPr id="2" name="Picture 1" descr="Building Load Calc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Load Calcs_Page_1.jpg"/>
                    <pic:cNvPicPr/>
                  </pic:nvPicPr>
                  <pic:blipFill>
                    <a:blip r:embed="rId17"/>
                    <a:stretch>
                      <a:fillRect/>
                    </a:stretch>
                  </pic:blipFill>
                  <pic:spPr>
                    <a:xfrm>
                      <a:off x="0" y="0"/>
                      <a:ext cx="5943600" cy="7620635"/>
                    </a:xfrm>
                    <a:prstGeom prst="rect">
                      <a:avLst/>
                    </a:prstGeom>
                  </pic:spPr>
                </pic:pic>
              </a:graphicData>
            </a:graphic>
          </wp:inline>
        </w:drawing>
      </w:r>
      <w:r w:rsidR="002152DC">
        <w:rPr>
          <w:rFonts w:ascii="Times New Roman" w:hAnsi="Times New Roman" w:cs="Times New Roman"/>
          <w:sz w:val="24"/>
          <w:szCs w:val="24"/>
        </w:rPr>
        <w:br w:type="page"/>
      </w:r>
    </w:p>
    <w:p w:rsidR="002152DC" w:rsidRPr="00F86E1C" w:rsidRDefault="009C0BAB" w:rsidP="009C0BAB">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10</w:t>
      </w:r>
      <w:r>
        <w:rPr>
          <w:rFonts w:ascii="BankGothic Md BT" w:hAnsi="BankGothic Md BT" w:cs="Times New Roman"/>
          <w:b/>
          <w:sz w:val="32"/>
          <w:szCs w:val="32"/>
        </w:rPr>
        <w:tab/>
      </w:r>
      <w:r w:rsidR="002152DC" w:rsidRPr="00F86E1C">
        <w:rPr>
          <w:rFonts w:ascii="BankGothic Md BT" w:hAnsi="BankGothic Md BT" w:cs="Times New Roman"/>
          <w:b/>
          <w:sz w:val="32"/>
          <w:szCs w:val="32"/>
        </w:rPr>
        <w:t>Appendix B</w:t>
      </w:r>
      <w:r w:rsidR="00F86E1C">
        <w:rPr>
          <w:rFonts w:ascii="BankGothic Md BT" w:hAnsi="BankGothic Md BT" w:cs="Times New Roman"/>
          <w:b/>
          <w:sz w:val="32"/>
          <w:szCs w:val="32"/>
        </w:rPr>
        <w:t xml:space="preserve"> – Ventilation Rate Calculations</w:t>
      </w:r>
    </w:p>
    <w:p w:rsidR="0054296D" w:rsidRDefault="00995668" w:rsidP="002152D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19050</wp:posOffset>
            </wp:positionH>
            <wp:positionV relativeFrom="paragraph">
              <wp:posOffset>120650</wp:posOffset>
            </wp:positionV>
            <wp:extent cx="5943600" cy="7696200"/>
            <wp:effectExtent l="19050" t="0" r="0" b="0"/>
            <wp:wrapNone/>
            <wp:docPr id="7" name="Picture 6" descr="Portland Design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Design Conditions.jpg"/>
                    <pic:cNvPicPr/>
                  </pic:nvPicPr>
                  <pic:blipFill>
                    <a:blip r:embed="rId18"/>
                    <a:stretch>
                      <a:fillRect/>
                    </a:stretch>
                  </pic:blipFill>
                  <pic:spPr>
                    <a:xfrm>
                      <a:off x="0" y="0"/>
                      <a:ext cx="5943600" cy="7696200"/>
                    </a:xfrm>
                    <a:prstGeom prst="rect">
                      <a:avLst/>
                    </a:prstGeom>
                  </pic:spPr>
                </pic:pic>
              </a:graphicData>
            </a:graphic>
          </wp:anchor>
        </w:drawing>
      </w:r>
    </w:p>
    <w:p w:rsidR="00593AD1" w:rsidRDefault="00593AD1" w:rsidP="002152DC">
      <w:pPr>
        <w:spacing w:after="0" w:line="240" w:lineRule="auto"/>
        <w:ind w:left="-806" w:right="-720"/>
        <w:jc w:val="center"/>
        <w:rPr>
          <w:rFonts w:ascii="Times New Roman" w:hAnsi="Times New Roman" w:cs="Times New Roman"/>
          <w:sz w:val="24"/>
          <w:szCs w:val="24"/>
        </w:rPr>
      </w:pPr>
    </w:p>
    <w:p w:rsidR="000261C9" w:rsidRDefault="000261C9">
      <w:pPr>
        <w:rPr>
          <w:rFonts w:ascii="Times New Roman" w:hAnsi="Times New Roman" w:cs="Times New Roman"/>
          <w:sz w:val="24"/>
          <w:szCs w:val="24"/>
        </w:rPr>
      </w:pPr>
      <w:r>
        <w:rPr>
          <w:rFonts w:ascii="Times New Roman" w:hAnsi="Times New Roman" w:cs="Times New Roman"/>
          <w:sz w:val="24"/>
          <w:szCs w:val="24"/>
        </w:rPr>
        <w:br w:type="page"/>
      </w:r>
    </w:p>
    <w:p w:rsidR="000261C9" w:rsidRDefault="000261C9" w:rsidP="000261C9">
      <w:pPr>
        <w:tabs>
          <w:tab w:val="right" w:pos="9360"/>
        </w:tabs>
        <w:spacing w:after="0" w:line="240" w:lineRule="auto"/>
        <w:rPr>
          <w:rFonts w:ascii="BankGothic Md BT" w:hAnsi="BankGothic Md BT" w:cs="Times New Roman"/>
          <w:b/>
          <w:sz w:val="32"/>
          <w:szCs w:val="32"/>
        </w:rPr>
      </w:pPr>
      <w:r>
        <w:rPr>
          <w:rFonts w:ascii="BankGothic Md BT" w:hAnsi="BankGothic Md BT" w:cs="Times New Roman"/>
          <w:b/>
          <w:sz w:val="32"/>
          <w:szCs w:val="32"/>
        </w:rPr>
        <w:lastRenderedPageBreak/>
        <w:t>11</w:t>
      </w:r>
      <w:r>
        <w:rPr>
          <w:rFonts w:ascii="BankGothic Md BT" w:hAnsi="BankGothic Md BT" w:cs="Times New Roman"/>
          <w:b/>
          <w:sz w:val="32"/>
          <w:szCs w:val="32"/>
        </w:rPr>
        <w:tab/>
        <w:t>Appendix C – Load Calculation Printout</w:t>
      </w:r>
    </w:p>
    <w:p w:rsidR="00B00368" w:rsidRPr="00F86E1C" w:rsidRDefault="00B00368" w:rsidP="000261C9">
      <w:pPr>
        <w:tabs>
          <w:tab w:val="right" w:pos="9360"/>
        </w:tabs>
        <w:spacing w:after="0" w:line="240" w:lineRule="auto"/>
        <w:rPr>
          <w:rFonts w:ascii="BankGothic Md BT" w:hAnsi="BankGothic Md BT" w:cs="Times New Roman"/>
          <w:b/>
          <w:sz w:val="32"/>
          <w:szCs w:val="32"/>
        </w:rPr>
      </w:pPr>
    </w:p>
    <w:p w:rsidR="00533653" w:rsidRDefault="00B00368" w:rsidP="000261C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-962025</wp:posOffset>
            </wp:positionH>
            <wp:positionV relativeFrom="paragraph">
              <wp:posOffset>1270000</wp:posOffset>
            </wp:positionV>
            <wp:extent cx="7696200" cy="5066030"/>
            <wp:effectExtent l="0" t="1314450" r="0" b="129667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51282" t="10684" r="1923" b="7265"/>
                    <a:stretch>
                      <a:fillRect/>
                    </a:stretch>
                  </pic:blipFill>
                  <pic:spPr bwMode="auto">
                    <a:xfrm rot="5400000">
                      <a:off x="0" y="0"/>
                      <a:ext cx="7696200" cy="5066030"/>
                    </a:xfrm>
                    <a:prstGeom prst="rect">
                      <a:avLst/>
                    </a:prstGeom>
                    <a:noFill/>
                    <a:ln w="9525">
                      <a:noFill/>
                      <a:miter lim="800000"/>
                      <a:headEnd/>
                      <a:tailEnd/>
                    </a:ln>
                  </pic:spPr>
                </pic:pic>
              </a:graphicData>
            </a:graphic>
          </wp:anchor>
        </w:drawing>
      </w:r>
    </w:p>
    <w:sectPr w:rsidR="00533653" w:rsidSect="003E409C">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748" w:rsidRDefault="00C90748" w:rsidP="009845FD">
      <w:pPr>
        <w:spacing w:after="0" w:line="240" w:lineRule="auto"/>
      </w:pPr>
      <w:r>
        <w:separator/>
      </w:r>
    </w:p>
  </w:endnote>
  <w:endnote w:type="continuationSeparator" w:id="1">
    <w:p w:rsidR="00C90748" w:rsidRDefault="00C90748" w:rsidP="00984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nkGothic Md BT">
    <w:panose1 w:val="020B08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38802"/>
      <w:docPartObj>
        <w:docPartGallery w:val="Page Numbers (Bottom of Page)"/>
        <w:docPartUnique/>
      </w:docPartObj>
    </w:sdtPr>
    <w:sdtEndPr>
      <w:rPr>
        <w:color w:val="7F7F7F" w:themeColor="background1" w:themeShade="7F"/>
        <w:spacing w:val="60"/>
      </w:rPr>
    </w:sdtEndPr>
    <w:sdtContent>
      <w:p w:rsidR="00C90748" w:rsidRDefault="00C90748">
        <w:pPr>
          <w:pStyle w:val="Footer"/>
          <w:pBdr>
            <w:top w:val="single" w:sz="4" w:space="1" w:color="D9D9D9" w:themeColor="background1" w:themeShade="D9"/>
          </w:pBdr>
          <w:rPr>
            <w:b/>
          </w:rPr>
        </w:pPr>
        <w:r>
          <w:rPr>
            <w:color w:val="7F7F7F" w:themeColor="background1" w:themeShade="7F"/>
            <w:spacing w:val="60"/>
          </w:rPr>
          <w:t>Alex Wyczalkowski</w:t>
        </w:r>
        <w:r>
          <w:rPr>
            <w:color w:val="7F7F7F" w:themeColor="background1" w:themeShade="7F"/>
            <w:spacing w:val="60"/>
          </w:rPr>
          <w:tab/>
        </w:r>
        <w:r>
          <w:rPr>
            <w:color w:val="7F7F7F" w:themeColor="background1" w:themeShade="7F"/>
            <w:spacing w:val="60"/>
          </w:rPr>
          <w:tab/>
          <w:t>McKinstry Oregon Headquarters</w:t>
        </w:r>
      </w:p>
    </w:sdtContent>
  </w:sdt>
  <w:p w:rsidR="00C90748" w:rsidRDefault="00C907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748" w:rsidRDefault="00C90748" w:rsidP="009845FD">
      <w:pPr>
        <w:spacing w:after="0" w:line="240" w:lineRule="auto"/>
      </w:pPr>
      <w:r>
        <w:separator/>
      </w:r>
    </w:p>
  </w:footnote>
  <w:footnote w:type="continuationSeparator" w:id="1">
    <w:p w:rsidR="00C90748" w:rsidRDefault="00C90748" w:rsidP="009845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26238782"/>
      <w:docPartObj>
        <w:docPartGallery w:val="Page Numbers (Top of Page)"/>
        <w:docPartUnique/>
      </w:docPartObj>
    </w:sdtPr>
    <w:sdtEndPr>
      <w:rPr>
        <w:color w:val="auto"/>
        <w:spacing w:val="0"/>
      </w:rPr>
    </w:sdtEndPr>
    <w:sdtContent>
      <w:p w:rsidR="00C90748" w:rsidRDefault="00C90748" w:rsidP="009845FD">
        <w:pPr>
          <w:pStyle w:val="Header"/>
          <w:pBdr>
            <w:bottom w:val="single" w:sz="4" w:space="1" w:color="D9D9D9" w:themeColor="background1" w:themeShade="D9"/>
          </w:pBdr>
          <w:jc w:val="right"/>
          <w:rPr>
            <w:b/>
          </w:rPr>
        </w:pPr>
        <w:r>
          <w:rPr>
            <w:color w:val="7F7F7F" w:themeColor="background1" w:themeShade="7F"/>
            <w:spacing w:val="60"/>
          </w:rPr>
          <w:t>Technical Report 1</w:t>
        </w:r>
        <w:r>
          <w:rPr>
            <w:color w:val="7F7F7F" w:themeColor="background1" w:themeShade="7F"/>
            <w:spacing w:val="60"/>
          </w:rPr>
          <w:tab/>
        </w:r>
        <w:r>
          <w:rPr>
            <w:color w:val="7F7F7F" w:themeColor="background1" w:themeShade="7F"/>
            <w:spacing w:val="60"/>
          </w:rPr>
          <w:tab/>
          <w:t>Page</w:t>
        </w:r>
        <w:r>
          <w:t xml:space="preserve"> | </w:t>
        </w:r>
        <w:fldSimple w:instr=" PAGE   \* MERGEFORMAT ">
          <w:r w:rsidR="00FF32E6" w:rsidRPr="00FF32E6">
            <w:rPr>
              <w:b/>
              <w:noProof/>
            </w:rPr>
            <w:t>13</w:t>
          </w:r>
        </w:fldSimple>
      </w:p>
    </w:sdtContent>
  </w:sdt>
  <w:p w:rsidR="00C90748" w:rsidRDefault="00C9074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845FD"/>
    <w:rsid w:val="000236BA"/>
    <w:rsid w:val="000261C9"/>
    <w:rsid w:val="00032C00"/>
    <w:rsid w:val="00036F15"/>
    <w:rsid w:val="000A667D"/>
    <w:rsid w:val="00102BB1"/>
    <w:rsid w:val="001045E4"/>
    <w:rsid w:val="001A31FD"/>
    <w:rsid w:val="001A7972"/>
    <w:rsid w:val="001D2293"/>
    <w:rsid w:val="001E58A9"/>
    <w:rsid w:val="001F2209"/>
    <w:rsid w:val="001F31D1"/>
    <w:rsid w:val="002152DC"/>
    <w:rsid w:val="00225DD1"/>
    <w:rsid w:val="00245B81"/>
    <w:rsid w:val="00263B96"/>
    <w:rsid w:val="00264D8A"/>
    <w:rsid w:val="0028289F"/>
    <w:rsid w:val="002A2068"/>
    <w:rsid w:val="002B1D8B"/>
    <w:rsid w:val="00315E99"/>
    <w:rsid w:val="00324512"/>
    <w:rsid w:val="00330662"/>
    <w:rsid w:val="0036413B"/>
    <w:rsid w:val="003A2961"/>
    <w:rsid w:val="003E409C"/>
    <w:rsid w:val="003F0CF6"/>
    <w:rsid w:val="003F440A"/>
    <w:rsid w:val="004465B7"/>
    <w:rsid w:val="00464C32"/>
    <w:rsid w:val="00482174"/>
    <w:rsid w:val="00515B12"/>
    <w:rsid w:val="0052469D"/>
    <w:rsid w:val="00533653"/>
    <w:rsid w:val="005342B0"/>
    <w:rsid w:val="00540075"/>
    <w:rsid w:val="0054296D"/>
    <w:rsid w:val="005515FA"/>
    <w:rsid w:val="00592B46"/>
    <w:rsid w:val="00593AD1"/>
    <w:rsid w:val="005A0A1D"/>
    <w:rsid w:val="005A533A"/>
    <w:rsid w:val="005A552E"/>
    <w:rsid w:val="005E5A92"/>
    <w:rsid w:val="005E6D84"/>
    <w:rsid w:val="0065203B"/>
    <w:rsid w:val="00687BAC"/>
    <w:rsid w:val="006C02EC"/>
    <w:rsid w:val="006F0651"/>
    <w:rsid w:val="007070A4"/>
    <w:rsid w:val="00717AA7"/>
    <w:rsid w:val="00760258"/>
    <w:rsid w:val="00795841"/>
    <w:rsid w:val="007A2832"/>
    <w:rsid w:val="007B1C07"/>
    <w:rsid w:val="0087295E"/>
    <w:rsid w:val="00874EB7"/>
    <w:rsid w:val="008B583D"/>
    <w:rsid w:val="008D7134"/>
    <w:rsid w:val="008E6782"/>
    <w:rsid w:val="008F7F31"/>
    <w:rsid w:val="00912643"/>
    <w:rsid w:val="00943CE3"/>
    <w:rsid w:val="00974CC0"/>
    <w:rsid w:val="009844D1"/>
    <w:rsid w:val="009845FD"/>
    <w:rsid w:val="00987CB1"/>
    <w:rsid w:val="00995458"/>
    <w:rsid w:val="00995668"/>
    <w:rsid w:val="009B0184"/>
    <w:rsid w:val="009C0BAB"/>
    <w:rsid w:val="009F25F7"/>
    <w:rsid w:val="009F2AB5"/>
    <w:rsid w:val="009F2BE2"/>
    <w:rsid w:val="00A0412B"/>
    <w:rsid w:val="00A059FC"/>
    <w:rsid w:val="00A070F5"/>
    <w:rsid w:val="00A137CA"/>
    <w:rsid w:val="00A91FEB"/>
    <w:rsid w:val="00B00368"/>
    <w:rsid w:val="00B011D6"/>
    <w:rsid w:val="00B069CB"/>
    <w:rsid w:val="00B13330"/>
    <w:rsid w:val="00B36DD6"/>
    <w:rsid w:val="00B872F5"/>
    <w:rsid w:val="00BC034A"/>
    <w:rsid w:val="00C22D2F"/>
    <w:rsid w:val="00C433A7"/>
    <w:rsid w:val="00C467F6"/>
    <w:rsid w:val="00C77AA3"/>
    <w:rsid w:val="00C90748"/>
    <w:rsid w:val="00CC3C7A"/>
    <w:rsid w:val="00D370E0"/>
    <w:rsid w:val="00D85BD3"/>
    <w:rsid w:val="00D8733C"/>
    <w:rsid w:val="00DF4203"/>
    <w:rsid w:val="00DF4839"/>
    <w:rsid w:val="00E16E73"/>
    <w:rsid w:val="00E45C47"/>
    <w:rsid w:val="00E674C0"/>
    <w:rsid w:val="00E7624D"/>
    <w:rsid w:val="00E7738C"/>
    <w:rsid w:val="00EA2B66"/>
    <w:rsid w:val="00EA443C"/>
    <w:rsid w:val="00EC3EE1"/>
    <w:rsid w:val="00ED5ED9"/>
    <w:rsid w:val="00ED62FB"/>
    <w:rsid w:val="00EF6B93"/>
    <w:rsid w:val="00F0690B"/>
    <w:rsid w:val="00F1187E"/>
    <w:rsid w:val="00F30379"/>
    <w:rsid w:val="00F4793A"/>
    <w:rsid w:val="00F57367"/>
    <w:rsid w:val="00F57781"/>
    <w:rsid w:val="00F57F55"/>
    <w:rsid w:val="00F668A1"/>
    <w:rsid w:val="00F8256C"/>
    <w:rsid w:val="00F86E1C"/>
    <w:rsid w:val="00F96F0C"/>
    <w:rsid w:val="00FF3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9" type="connector" idref="#_x0000_s1055"/>
        <o:r id="V:Rule10" type="connector" idref="#_x0000_s1056"/>
        <o:r id="V:Rule11" type="connector" idref="#_x0000_s1050"/>
        <o:r id="V:Rule12" type="connector" idref="#_x0000_s1054"/>
        <o:r id="V:Rule13" type="connector" idref="#_x0000_s1057"/>
        <o:r id="V:Rule14" type="connector" idref="#_x0000_s1051"/>
        <o:r id="V:Rule15" type="connector" idref="#_x0000_s1052"/>
        <o:r id="V:Rule1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5FD"/>
  </w:style>
  <w:style w:type="paragraph" w:styleId="Footer">
    <w:name w:val="footer"/>
    <w:basedOn w:val="Normal"/>
    <w:link w:val="FooterChar"/>
    <w:uiPriority w:val="99"/>
    <w:unhideWhenUsed/>
    <w:rsid w:val="00984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5FD"/>
  </w:style>
  <w:style w:type="table" w:styleId="TableGrid">
    <w:name w:val="Table Grid"/>
    <w:basedOn w:val="TableNormal"/>
    <w:uiPriority w:val="59"/>
    <w:rsid w:val="008D7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6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94F95-6753-454B-B29B-7EB17540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18</Pages>
  <Words>2273</Words>
  <Characters>12960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PSUAE</Company>
  <LinksUpToDate>false</LinksUpToDate>
  <CharactersWithSpaces>15203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amw5000</dc:creator>
  <cp:keywords/>
  <dc:description/>
  <cp:lastModifiedBy>amw5000</cp:lastModifiedBy>
  <cp:revision>17</cp:revision>
  <dcterms:created xsi:type="dcterms:W3CDTF">2008-10-22T00:39:00Z</dcterms:created>
  <dcterms:modified xsi:type="dcterms:W3CDTF">2008-10-24T17:27:00Z</dcterms:modified>
</cp:coreProperties>
</file>